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7645" w14:textId="6362688D" w:rsidR="008664C7" w:rsidRPr="000C5253" w:rsidRDefault="00E47D9E" w:rsidP="00E47D9E">
      <w:pPr>
        <w:jc w:val="center"/>
        <w:rPr>
          <w:rFonts w:asciiTheme="minorHAnsi" w:hAnsiTheme="minorHAnsi" w:cstheme="minorHAnsi"/>
          <w:sz w:val="120"/>
          <w:szCs w:val="120"/>
        </w:rPr>
      </w:pPr>
      <w:r w:rsidRPr="000C5253">
        <w:rPr>
          <w:rFonts w:asciiTheme="minorHAnsi" w:hAnsiTheme="minorHAnsi" w:cstheme="minorHAnsi"/>
          <w:sz w:val="120"/>
          <w:szCs w:val="120"/>
        </w:rPr>
        <w:t>Gaddesby Primary School</w:t>
      </w:r>
    </w:p>
    <w:p w14:paraId="5151DC76" w14:textId="5C0ABF00" w:rsidR="00E47D9E" w:rsidRPr="000C5253" w:rsidRDefault="00E47D9E" w:rsidP="00E47D9E">
      <w:pPr>
        <w:jc w:val="center"/>
        <w:rPr>
          <w:rFonts w:asciiTheme="minorHAnsi" w:hAnsiTheme="minorHAnsi" w:cstheme="minorHAnsi"/>
          <w:sz w:val="120"/>
          <w:szCs w:val="120"/>
        </w:rPr>
      </w:pPr>
      <w:r w:rsidRPr="000C5253">
        <w:rPr>
          <w:rFonts w:asciiTheme="minorHAnsi" w:hAnsiTheme="minorHAnsi" w:cstheme="minorHAnsi"/>
          <w:sz w:val="120"/>
          <w:szCs w:val="120"/>
        </w:rPr>
        <w:t>Special Educational Needs</w:t>
      </w:r>
    </w:p>
    <w:p w14:paraId="48692C1F" w14:textId="3F933F59" w:rsidR="00E47D9E" w:rsidRPr="000C5253" w:rsidRDefault="00E47D9E" w:rsidP="000C5253">
      <w:pPr>
        <w:jc w:val="center"/>
        <w:rPr>
          <w:rFonts w:asciiTheme="minorHAnsi" w:hAnsiTheme="minorHAnsi" w:cstheme="minorHAnsi"/>
          <w:sz w:val="120"/>
          <w:szCs w:val="120"/>
        </w:rPr>
      </w:pPr>
      <w:r w:rsidRPr="000C5253">
        <w:rPr>
          <w:rFonts w:asciiTheme="minorHAnsi" w:hAnsiTheme="minorHAnsi" w:cstheme="minorHAnsi"/>
          <w:sz w:val="120"/>
          <w:szCs w:val="120"/>
        </w:rPr>
        <w:t>Information Report</w:t>
      </w:r>
    </w:p>
    <w:p w14:paraId="5E9757A2" w14:textId="17E67A85" w:rsidR="00E47D9E" w:rsidRPr="000C5253" w:rsidRDefault="000C5253" w:rsidP="00E47D9E">
      <w:pPr>
        <w:jc w:val="center"/>
        <w:rPr>
          <w:rFonts w:asciiTheme="minorHAnsi" w:hAnsiTheme="minorHAnsi" w:cstheme="minorHAnsi"/>
          <w:sz w:val="120"/>
          <w:szCs w:val="120"/>
        </w:rPr>
      </w:pPr>
      <w:r w:rsidRPr="000C5253">
        <w:rPr>
          <w:rFonts w:asciiTheme="minorHAnsi" w:hAnsiTheme="minorHAnsi" w:cstheme="minorHAnsi"/>
          <w:sz w:val="120"/>
          <w:szCs w:val="120"/>
        </w:rPr>
        <w:t>November 202</w:t>
      </w:r>
      <w:r w:rsidR="00F67496">
        <w:rPr>
          <w:rFonts w:asciiTheme="minorHAnsi" w:hAnsiTheme="minorHAnsi" w:cstheme="minorHAnsi"/>
          <w:sz w:val="120"/>
          <w:szCs w:val="120"/>
        </w:rPr>
        <w:t>1</w:t>
      </w:r>
    </w:p>
    <w:p w14:paraId="73E9E88C" w14:textId="2BC1A993" w:rsidR="000C5253" w:rsidRDefault="000C5253" w:rsidP="00E47D9E">
      <w:pPr>
        <w:jc w:val="center"/>
        <w:rPr>
          <w:rFonts w:asciiTheme="minorHAnsi" w:hAnsiTheme="minorHAnsi" w:cstheme="minorHAnsi"/>
          <w:sz w:val="40"/>
          <w:szCs w:val="52"/>
        </w:rPr>
      </w:pPr>
      <w:r>
        <w:rPr>
          <w:noProof/>
        </w:rPr>
        <w:drawing>
          <wp:anchor distT="0" distB="0" distL="114300" distR="114300" simplePos="0" relativeHeight="251659264" behindDoc="0" locked="0" layoutInCell="1" allowOverlap="1" wp14:anchorId="61A24B35" wp14:editId="5951AA9B">
            <wp:simplePos x="0" y="0"/>
            <wp:positionH relativeFrom="column">
              <wp:posOffset>1370965</wp:posOffset>
            </wp:positionH>
            <wp:positionV relativeFrom="paragraph">
              <wp:posOffset>159385</wp:posOffset>
            </wp:positionV>
            <wp:extent cx="3416128" cy="33274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128" cy="332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16402" w14:textId="2D0AD88C" w:rsidR="000C5253" w:rsidRDefault="000C5253" w:rsidP="00E47D9E">
      <w:pPr>
        <w:jc w:val="center"/>
        <w:rPr>
          <w:rFonts w:asciiTheme="minorHAnsi" w:hAnsiTheme="minorHAnsi" w:cstheme="minorHAnsi"/>
          <w:sz w:val="40"/>
          <w:szCs w:val="52"/>
        </w:rPr>
      </w:pPr>
    </w:p>
    <w:p w14:paraId="14223D57" w14:textId="0097FB37" w:rsidR="000C5253" w:rsidRDefault="000C5253" w:rsidP="00E47D9E">
      <w:pPr>
        <w:jc w:val="center"/>
        <w:rPr>
          <w:rFonts w:asciiTheme="minorHAnsi" w:hAnsiTheme="minorHAnsi" w:cstheme="minorHAnsi"/>
          <w:sz w:val="40"/>
          <w:szCs w:val="52"/>
        </w:rPr>
      </w:pPr>
    </w:p>
    <w:p w14:paraId="618D20D4" w14:textId="7E315987" w:rsidR="000C5253" w:rsidRDefault="000C5253" w:rsidP="00E47D9E">
      <w:pPr>
        <w:jc w:val="center"/>
        <w:rPr>
          <w:rFonts w:asciiTheme="minorHAnsi" w:hAnsiTheme="minorHAnsi" w:cstheme="minorHAnsi"/>
          <w:sz w:val="40"/>
          <w:szCs w:val="52"/>
        </w:rPr>
      </w:pPr>
    </w:p>
    <w:p w14:paraId="464486A8" w14:textId="4DEEA330" w:rsidR="000C5253" w:rsidRDefault="000C5253" w:rsidP="00E47D9E">
      <w:pPr>
        <w:jc w:val="center"/>
        <w:rPr>
          <w:rFonts w:asciiTheme="minorHAnsi" w:hAnsiTheme="minorHAnsi" w:cstheme="minorHAnsi"/>
          <w:sz w:val="40"/>
          <w:szCs w:val="52"/>
        </w:rPr>
      </w:pPr>
    </w:p>
    <w:p w14:paraId="56F73F34" w14:textId="664094C4" w:rsidR="000C5253" w:rsidRDefault="000C5253" w:rsidP="00E47D9E">
      <w:pPr>
        <w:jc w:val="center"/>
        <w:rPr>
          <w:rFonts w:asciiTheme="minorHAnsi" w:hAnsiTheme="minorHAnsi" w:cstheme="minorHAnsi"/>
          <w:sz w:val="40"/>
          <w:szCs w:val="52"/>
        </w:rPr>
      </w:pPr>
    </w:p>
    <w:p w14:paraId="56980C1A" w14:textId="221526AD" w:rsidR="000C5253" w:rsidRDefault="000C5253" w:rsidP="00E47D9E">
      <w:pPr>
        <w:jc w:val="center"/>
        <w:rPr>
          <w:rFonts w:asciiTheme="minorHAnsi" w:hAnsiTheme="minorHAnsi" w:cstheme="minorHAnsi"/>
          <w:sz w:val="40"/>
          <w:szCs w:val="52"/>
        </w:rPr>
      </w:pPr>
    </w:p>
    <w:p w14:paraId="20797D89" w14:textId="6FD1BD92" w:rsidR="000C5253" w:rsidRDefault="000C5253" w:rsidP="00E47D9E">
      <w:pPr>
        <w:jc w:val="center"/>
        <w:rPr>
          <w:rFonts w:asciiTheme="minorHAnsi" w:hAnsiTheme="minorHAnsi" w:cstheme="minorHAnsi"/>
          <w:sz w:val="40"/>
          <w:szCs w:val="52"/>
        </w:rPr>
      </w:pPr>
    </w:p>
    <w:p w14:paraId="5C626AD8" w14:textId="46A9D462" w:rsidR="000C5253" w:rsidRDefault="000C5253" w:rsidP="00E47D9E">
      <w:pPr>
        <w:jc w:val="center"/>
        <w:rPr>
          <w:rFonts w:asciiTheme="minorHAnsi" w:hAnsiTheme="minorHAnsi" w:cstheme="minorHAnsi"/>
          <w:sz w:val="40"/>
          <w:szCs w:val="52"/>
        </w:rPr>
      </w:pPr>
    </w:p>
    <w:p w14:paraId="5EC6FBD1" w14:textId="77777777" w:rsidR="0013206C" w:rsidRDefault="0013206C" w:rsidP="000C5253">
      <w:pPr>
        <w:rPr>
          <w:rFonts w:asciiTheme="minorHAnsi" w:hAnsiTheme="minorHAnsi" w:cstheme="minorHAnsi"/>
          <w:sz w:val="40"/>
          <w:szCs w:val="52"/>
        </w:rPr>
      </w:pPr>
    </w:p>
    <w:p w14:paraId="473B7287" w14:textId="77777777" w:rsidR="008D7A54" w:rsidRDefault="008D7A54" w:rsidP="000C5253">
      <w:pPr>
        <w:rPr>
          <w:rFonts w:asciiTheme="minorHAnsi" w:hAnsiTheme="minorHAnsi" w:cstheme="minorHAnsi"/>
          <w:b/>
          <w:bCs/>
          <w:sz w:val="22"/>
          <w:szCs w:val="22"/>
        </w:rPr>
      </w:pPr>
    </w:p>
    <w:p w14:paraId="351E7A84" w14:textId="02D52D67" w:rsidR="000C5253" w:rsidRPr="008D7A54" w:rsidRDefault="000C5253" w:rsidP="000C5253">
      <w:pPr>
        <w:rPr>
          <w:rFonts w:asciiTheme="minorHAnsi" w:hAnsiTheme="minorHAnsi" w:cstheme="minorHAnsi"/>
          <w:b/>
          <w:bCs/>
          <w:sz w:val="22"/>
          <w:szCs w:val="22"/>
        </w:rPr>
      </w:pPr>
      <w:r w:rsidRPr="008D7A54">
        <w:rPr>
          <w:rFonts w:asciiTheme="minorHAnsi" w:hAnsiTheme="minorHAnsi" w:cstheme="minorHAnsi"/>
          <w:b/>
          <w:bCs/>
          <w:sz w:val="22"/>
          <w:szCs w:val="22"/>
        </w:rPr>
        <w:lastRenderedPageBreak/>
        <w:t>Gaddesby</w:t>
      </w:r>
      <w:r w:rsidRPr="000C5253">
        <w:rPr>
          <w:rFonts w:asciiTheme="minorHAnsi" w:hAnsiTheme="minorHAnsi" w:cstheme="minorHAnsi"/>
          <w:b/>
          <w:bCs/>
          <w:sz w:val="22"/>
          <w:szCs w:val="22"/>
        </w:rPr>
        <w:t xml:space="preserve"> Primary School</w:t>
      </w:r>
    </w:p>
    <w:p w14:paraId="2A70B345" w14:textId="6D4EE51B" w:rsidR="000C5253" w:rsidRPr="008D7A54" w:rsidRDefault="000C5253" w:rsidP="000C5253">
      <w:pPr>
        <w:rPr>
          <w:rFonts w:asciiTheme="minorHAnsi" w:hAnsiTheme="minorHAnsi" w:cstheme="minorHAnsi"/>
          <w:b/>
          <w:bCs/>
          <w:sz w:val="22"/>
          <w:szCs w:val="22"/>
        </w:rPr>
      </w:pPr>
      <w:r w:rsidRPr="000C5253">
        <w:rPr>
          <w:rFonts w:asciiTheme="minorHAnsi" w:hAnsiTheme="minorHAnsi" w:cstheme="minorHAnsi"/>
          <w:b/>
          <w:bCs/>
          <w:sz w:val="22"/>
          <w:szCs w:val="22"/>
        </w:rPr>
        <w:br/>
        <w:t>Special Educational Needs and Inclusion Information Report/Local Offer</w:t>
      </w:r>
      <w:r w:rsidRPr="000C5253">
        <w:rPr>
          <w:rFonts w:asciiTheme="minorHAnsi" w:hAnsiTheme="minorHAnsi" w:cstheme="minorHAnsi"/>
          <w:b/>
          <w:bCs/>
          <w:sz w:val="22"/>
          <w:szCs w:val="22"/>
        </w:rPr>
        <w:br/>
        <w:t xml:space="preserve">To be read in conjunction with the Special Educational Needs and Inclusion Policy </w:t>
      </w:r>
    </w:p>
    <w:p w14:paraId="06B81DC5" w14:textId="3C735789" w:rsidR="000C5253" w:rsidRPr="008D7A54" w:rsidRDefault="000C5253" w:rsidP="000C5253">
      <w:pPr>
        <w:rPr>
          <w:rFonts w:asciiTheme="minorHAnsi" w:hAnsiTheme="minorHAnsi" w:cstheme="minorHAnsi"/>
          <w:sz w:val="22"/>
          <w:szCs w:val="22"/>
        </w:rPr>
      </w:pPr>
    </w:p>
    <w:p w14:paraId="6CD7E71F" w14:textId="77777777" w:rsidR="002761C3" w:rsidRPr="002761C3" w:rsidRDefault="002761C3" w:rsidP="002761C3">
      <w:pPr>
        <w:rPr>
          <w:rFonts w:asciiTheme="minorHAnsi" w:hAnsiTheme="minorHAnsi" w:cstheme="minorHAnsi"/>
          <w:b/>
          <w:bCs/>
          <w:sz w:val="22"/>
          <w:szCs w:val="22"/>
        </w:rPr>
      </w:pPr>
      <w:r w:rsidRPr="002761C3">
        <w:rPr>
          <w:rFonts w:asciiTheme="minorHAnsi" w:hAnsiTheme="minorHAnsi" w:cstheme="minorHAnsi"/>
          <w:b/>
          <w:bCs/>
          <w:sz w:val="22"/>
          <w:szCs w:val="22"/>
        </w:rPr>
        <w:t>School Aims</w:t>
      </w:r>
    </w:p>
    <w:p w14:paraId="31CA76B1" w14:textId="594D1DD8" w:rsidR="002761C3" w:rsidRDefault="002761C3" w:rsidP="002761C3">
      <w:pPr>
        <w:rPr>
          <w:rFonts w:asciiTheme="minorHAnsi" w:hAnsiTheme="minorHAnsi" w:cstheme="minorHAnsi"/>
          <w:sz w:val="22"/>
          <w:szCs w:val="22"/>
        </w:rPr>
      </w:pPr>
      <w:r w:rsidRPr="002761C3">
        <w:rPr>
          <w:rFonts w:asciiTheme="minorHAnsi" w:hAnsiTheme="minorHAnsi" w:cstheme="minorHAnsi"/>
          <w:sz w:val="22"/>
          <w:szCs w:val="22"/>
        </w:rPr>
        <w:t>At Gaddesby Primary School, together we…</w:t>
      </w:r>
      <w:r w:rsidRPr="002761C3">
        <w:rPr>
          <w:rFonts w:asciiTheme="minorHAnsi" w:hAnsiTheme="minorHAnsi" w:cstheme="minorHAnsi"/>
          <w:sz w:val="22"/>
          <w:szCs w:val="22"/>
        </w:rPr>
        <w:br/>
        <w:t>– know what learning is. We challenge ourselves, set high standards and embrace creative minds.</w:t>
      </w:r>
      <w:r w:rsidRPr="002761C3">
        <w:rPr>
          <w:rFonts w:asciiTheme="minorHAnsi" w:hAnsiTheme="minorHAnsi" w:cstheme="minorHAnsi"/>
          <w:sz w:val="22"/>
          <w:szCs w:val="22"/>
        </w:rPr>
        <w:br/>
        <w:t>– develop flexibility for future learning and have high aspirations for the future.</w:t>
      </w:r>
      <w:r w:rsidRPr="002761C3">
        <w:rPr>
          <w:rFonts w:asciiTheme="minorHAnsi" w:hAnsiTheme="minorHAnsi" w:cstheme="minorHAnsi"/>
          <w:sz w:val="22"/>
          <w:szCs w:val="22"/>
        </w:rPr>
        <w:br/>
        <w:t>– respect the environment and the diversity of local and global communities.</w:t>
      </w:r>
      <w:r w:rsidRPr="002761C3">
        <w:rPr>
          <w:rFonts w:asciiTheme="minorHAnsi" w:hAnsiTheme="minorHAnsi" w:cstheme="minorHAnsi"/>
          <w:sz w:val="22"/>
          <w:szCs w:val="22"/>
        </w:rPr>
        <w:br/>
        <w:t>– nurture self-esteem, resilience and respect for oneself and others.</w:t>
      </w:r>
    </w:p>
    <w:p w14:paraId="7E7EBEFB" w14:textId="5F71A961" w:rsidR="00A805C1" w:rsidRDefault="00A805C1" w:rsidP="002761C3">
      <w:pPr>
        <w:rPr>
          <w:rFonts w:asciiTheme="minorHAnsi" w:hAnsiTheme="minorHAnsi" w:cstheme="minorHAnsi"/>
          <w:sz w:val="22"/>
          <w:szCs w:val="22"/>
        </w:rPr>
      </w:pPr>
    </w:p>
    <w:p w14:paraId="436F5E15" w14:textId="77777777" w:rsidR="00CA3CAB" w:rsidRPr="00CA3CAB" w:rsidRDefault="00CA3CAB" w:rsidP="00CA3CAB">
      <w:pPr>
        <w:rPr>
          <w:rFonts w:asciiTheme="minorHAnsi" w:hAnsiTheme="minorHAnsi" w:cstheme="minorHAnsi"/>
          <w:sz w:val="22"/>
          <w:szCs w:val="22"/>
        </w:rPr>
      </w:pPr>
      <w:r w:rsidRPr="00CA3CAB">
        <w:rPr>
          <w:rFonts w:asciiTheme="minorHAnsi" w:hAnsiTheme="minorHAnsi" w:cstheme="minorHAnsi"/>
          <w:sz w:val="22"/>
          <w:szCs w:val="22"/>
        </w:rPr>
        <w:t xml:space="preserve">Our children are given a broad and rich curriculum that ensures learning is continually building towards this vision and this is shared by all stakeholders. We ensure that our curriculum is underpinned by the teaching of basic skills, concepts, </w:t>
      </w:r>
      <w:proofErr w:type="gramStart"/>
      <w:r w:rsidRPr="00CA3CAB">
        <w:rPr>
          <w:rFonts w:asciiTheme="minorHAnsi" w:hAnsiTheme="minorHAnsi" w:cstheme="minorHAnsi"/>
          <w:sz w:val="22"/>
          <w:szCs w:val="22"/>
        </w:rPr>
        <w:t>knowledge</w:t>
      </w:r>
      <w:proofErr w:type="gramEnd"/>
      <w:r w:rsidRPr="00CA3CAB">
        <w:rPr>
          <w:rFonts w:asciiTheme="minorHAnsi" w:hAnsiTheme="minorHAnsi" w:cstheme="minorHAnsi"/>
          <w:sz w:val="22"/>
          <w:szCs w:val="22"/>
        </w:rPr>
        <w:t xml:space="preserve"> and values and is built with the knowledge and skills that children need to see and understand the bigger world around them. We have strong partnerships between school, home and the community that enhance and support this learning and creates opportunities for children outside of academic achievements.</w:t>
      </w:r>
    </w:p>
    <w:p w14:paraId="22792146" w14:textId="77777777" w:rsidR="00CA3CAB" w:rsidRPr="00CA3CAB" w:rsidRDefault="00CA3CAB" w:rsidP="00CA3CAB">
      <w:pPr>
        <w:rPr>
          <w:rFonts w:asciiTheme="minorHAnsi" w:hAnsiTheme="minorHAnsi" w:cstheme="minorHAnsi"/>
          <w:sz w:val="22"/>
          <w:szCs w:val="22"/>
        </w:rPr>
      </w:pPr>
    </w:p>
    <w:p w14:paraId="1BFE4583" w14:textId="77777777" w:rsidR="00CA3CAB" w:rsidRPr="00CA3CAB" w:rsidRDefault="00CA3CAB" w:rsidP="00CA3CAB">
      <w:pPr>
        <w:rPr>
          <w:rFonts w:asciiTheme="minorHAnsi" w:hAnsiTheme="minorHAnsi" w:cstheme="minorHAnsi"/>
          <w:sz w:val="22"/>
          <w:szCs w:val="22"/>
        </w:rPr>
      </w:pPr>
      <w:r w:rsidRPr="00CA3CAB">
        <w:rPr>
          <w:rFonts w:asciiTheme="minorHAnsi" w:hAnsiTheme="minorHAnsi" w:cstheme="minorHAnsi"/>
          <w:sz w:val="22"/>
          <w:szCs w:val="22"/>
        </w:rPr>
        <w:t xml:space="preserve">As a community school, we use our Gaddesby Values to promote positive attitudes to learning which reflect the values and skills needed for future success. </w:t>
      </w:r>
    </w:p>
    <w:p w14:paraId="04BD6638" w14:textId="77777777" w:rsidR="00CA3CAB" w:rsidRPr="00CA3CAB" w:rsidRDefault="00CA3CAB" w:rsidP="00CA3CAB">
      <w:pPr>
        <w:rPr>
          <w:rFonts w:asciiTheme="minorHAnsi" w:hAnsiTheme="minorHAnsi" w:cstheme="minorHAnsi"/>
          <w:sz w:val="22"/>
          <w:szCs w:val="22"/>
        </w:rPr>
      </w:pPr>
    </w:p>
    <w:p w14:paraId="71072B96" w14:textId="77777777" w:rsidR="00CA3CAB" w:rsidRPr="00CA3CAB" w:rsidRDefault="00CA3CAB" w:rsidP="00CA3CAB">
      <w:pPr>
        <w:rPr>
          <w:rFonts w:asciiTheme="minorHAnsi" w:hAnsiTheme="minorHAnsi" w:cstheme="minorHAnsi"/>
          <w:sz w:val="22"/>
          <w:szCs w:val="22"/>
        </w:rPr>
      </w:pPr>
      <w:r w:rsidRPr="00CA3CAB">
        <w:rPr>
          <w:rFonts w:asciiTheme="minorHAnsi" w:hAnsiTheme="minorHAnsi" w:cstheme="minorHAnsi"/>
          <w:sz w:val="22"/>
          <w:szCs w:val="22"/>
        </w:rPr>
        <w:t>Our curriculum is:</w:t>
      </w:r>
    </w:p>
    <w:p w14:paraId="3B201101" w14:textId="77777777" w:rsidR="00CA3CAB" w:rsidRPr="00CA3CAB" w:rsidRDefault="00CA3CAB" w:rsidP="00CA3CAB">
      <w:pPr>
        <w:numPr>
          <w:ilvl w:val="0"/>
          <w:numId w:val="17"/>
        </w:numPr>
        <w:rPr>
          <w:rFonts w:asciiTheme="minorHAnsi" w:hAnsiTheme="minorHAnsi" w:cstheme="minorHAnsi"/>
          <w:sz w:val="22"/>
          <w:szCs w:val="22"/>
        </w:rPr>
      </w:pPr>
      <w:r w:rsidRPr="00CA3CAB">
        <w:rPr>
          <w:rFonts w:asciiTheme="minorHAnsi" w:hAnsiTheme="minorHAnsi" w:cstheme="minorHAnsi"/>
          <w:sz w:val="22"/>
          <w:szCs w:val="22"/>
        </w:rPr>
        <w:t>Ambitious for all</w:t>
      </w:r>
    </w:p>
    <w:p w14:paraId="58392269" w14:textId="77777777" w:rsidR="00CA3CAB" w:rsidRPr="00CA3CAB" w:rsidRDefault="00CA3CAB" w:rsidP="00CA3CAB">
      <w:pPr>
        <w:numPr>
          <w:ilvl w:val="0"/>
          <w:numId w:val="17"/>
        </w:numPr>
        <w:rPr>
          <w:rFonts w:asciiTheme="minorHAnsi" w:hAnsiTheme="minorHAnsi" w:cstheme="minorHAnsi"/>
          <w:sz w:val="22"/>
          <w:szCs w:val="22"/>
        </w:rPr>
      </w:pPr>
      <w:r w:rsidRPr="00CA3CAB">
        <w:rPr>
          <w:rFonts w:asciiTheme="minorHAnsi" w:hAnsiTheme="minorHAnsi" w:cstheme="minorHAnsi"/>
          <w:sz w:val="22"/>
          <w:szCs w:val="22"/>
        </w:rPr>
        <w:t xml:space="preserve">Designed to meet the needs of </w:t>
      </w:r>
      <w:proofErr w:type="gramStart"/>
      <w:r w:rsidRPr="00CA3CAB">
        <w:rPr>
          <w:rFonts w:asciiTheme="minorHAnsi" w:hAnsiTheme="minorHAnsi" w:cstheme="minorHAnsi"/>
          <w:sz w:val="22"/>
          <w:szCs w:val="22"/>
        </w:rPr>
        <w:t>all of</w:t>
      </w:r>
      <w:proofErr w:type="gramEnd"/>
      <w:r w:rsidRPr="00CA3CAB">
        <w:rPr>
          <w:rFonts w:asciiTheme="minorHAnsi" w:hAnsiTheme="minorHAnsi" w:cstheme="minorHAnsi"/>
          <w:sz w:val="22"/>
          <w:szCs w:val="22"/>
        </w:rPr>
        <w:t xml:space="preserve"> the pupils at Gaddesby Primary School</w:t>
      </w:r>
    </w:p>
    <w:p w14:paraId="22EA0830" w14:textId="77777777" w:rsidR="00CA3CAB" w:rsidRPr="00CA3CAB" w:rsidRDefault="00CA3CAB" w:rsidP="00CA3CAB">
      <w:pPr>
        <w:numPr>
          <w:ilvl w:val="0"/>
          <w:numId w:val="17"/>
        </w:numPr>
        <w:rPr>
          <w:rFonts w:asciiTheme="minorHAnsi" w:hAnsiTheme="minorHAnsi" w:cstheme="minorHAnsi"/>
          <w:sz w:val="22"/>
          <w:szCs w:val="22"/>
        </w:rPr>
      </w:pPr>
      <w:r w:rsidRPr="00CA3CAB">
        <w:rPr>
          <w:rFonts w:asciiTheme="minorHAnsi" w:hAnsiTheme="minorHAnsi" w:cstheme="minorHAnsi"/>
          <w:sz w:val="22"/>
          <w:szCs w:val="22"/>
        </w:rPr>
        <w:t xml:space="preserve">Broad and balanced in a way that allows access to creative and sporting opportunities as well as academic. </w:t>
      </w:r>
    </w:p>
    <w:p w14:paraId="267BD45E" w14:textId="77777777" w:rsidR="00A805C1" w:rsidRPr="002761C3" w:rsidRDefault="00A805C1" w:rsidP="002761C3">
      <w:pPr>
        <w:rPr>
          <w:rFonts w:asciiTheme="minorHAnsi" w:hAnsiTheme="minorHAnsi" w:cstheme="minorHAnsi"/>
          <w:sz w:val="22"/>
          <w:szCs w:val="22"/>
        </w:rPr>
      </w:pPr>
    </w:p>
    <w:p w14:paraId="2FF1F2F2" w14:textId="77777777" w:rsidR="002761C3" w:rsidRPr="000C5253" w:rsidRDefault="002761C3" w:rsidP="000C5253">
      <w:pPr>
        <w:rPr>
          <w:rFonts w:asciiTheme="minorHAnsi" w:hAnsiTheme="minorHAnsi" w:cstheme="minorHAnsi"/>
          <w:sz w:val="22"/>
          <w:szCs w:val="22"/>
        </w:rPr>
      </w:pPr>
    </w:p>
    <w:p w14:paraId="4FFEC707" w14:textId="7FF6FB5B" w:rsidR="00136452" w:rsidRPr="008D7A54" w:rsidRDefault="00136452" w:rsidP="00136452">
      <w:pPr>
        <w:rPr>
          <w:rFonts w:asciiTheme="minorHAnsi" w:hAnsiTheme="minorHAnsi" w:cstheme="minorHAnsi"/>
          <w:sz w:val="22"/>
          <w:szCs w:val="22"/>
        </w:rPr>
      </w:pPr>
      <w:r w:rsidRPr="00136452">
        <w:rPr>
          <w:rFonts w:asciiTheme="minorHAnsi" w:hAnsiTheme="minorHAnsi" w:cstheme="minorHAnsi"/>
          <w:sz w:val="22"/>
          <w:szCs w:val="22"/>
        </w:rPr>
        <w:t>Welcome to our SEN</w:t>
      </w:r>
      <w:r w:rsidR="00F67496">
        <w:rPr>
          <w:rFonts w:asciiTheme="minorHAnsi" w:hAnsiTheme="minorHAnsi" w:cstheme="minorHAnsi"/>
          <w:sz w:val="22"/>
          <w:szCs w:val="22"/>
        </w:rPr>
        <w:t>D</w:t>
      </w:r>
      <w:r w:rsidRPr="00136452">
        <w:rPr>
          <w:rFonts w:asciiTheme="minorHAnsi" w:hAnsiTheme="minorHAnsi" w:cstheme="minorHAnsi"/>
          <w:sz w:val="22"/>
          <w:szCs w:val="22"/>
        </w:rPr>
        <w:t xml:space="preserve"> information report which is part of the Leicestershire Local offer for learners with Special Educational Needs (SEN). All governing bodies of maintained schools and maintained nurseries and the proprietors of academy schools have a legal duty to publish information on their website about the implementation of the governing bodies or the proprietor’s policy for pupils with SEN. The information published must be updated annually. The required information is set out in the SEN regulations. </w:t>
      </w:r>
    </w:p>
    <w:p w14:paraId="7791F904" w14:textId="77777777" w:rsidR="00136452" w:rsidRPr="00136452" w:rsidRDefault="00136452" w:rsidP="00136452">
      <w:pPr>
        <w:rPr>
          <w:rFonts w:asciiTheme="minorHAnsi" w:hAnsiTheme="minorHAnsi" w:cstheme="minorHAnsi"/>
          <w:sz w:val="22"/>
          <w:szCs w:val="22"/>
        </w:rPr>
      </w:pPr>
    </w:p>
    <w:p w14:paraId="7C262A56" w14:textId="0359047F" w:rsidR="00136452" w:rsidRPr="00136452" w:rsidRDefault="00136452" w:rsidP="00136452">
      <w:pPr>
        <w:rPr>
          <w:rFonts w:asciiTheme="minorHAnsi" w:hAnsiTheme="minorHAnsi" w:cstheme="minorHAnsi"/>
          <w:sz w:val="22"/>
          <w:szCs w:val="22"/>
        </w:rPr>
      </w:pPr>
      <w:r w:rsidRPr="00136452">
        <w:rPr>
          <w:rFonts w:asciiTheme="minorHAnsi" w:hAnsiTheme="minorHAnsi" w:cstheme="minorHAnsi"/>
          <w:sz w:val="22"/>
          <w:szCs w:val="22"/>
        </w:rPr>
        <w:t xml:space="preserve">At Gaddesby Primary School we strive to support all children to enable them to achieve at school. </w:t>
      </w:r>
      <w:r w:rsidR="00F67496" w:rsidRPr="00136452">
        <w:rPr>
          <w:rFonts w:asciiTheme="minorHAnsi" w:hAnsiTheme="minorHAnsi" w:cstheme="minorHAnsi"/>
          <w:sz w:val="22"/>
          <w:szCs w:val="22"/>
        </w:rPr>
        <w:t>To</w:t>
      </w:r>
      <w:r w:rsidRPr="00136452">
        <w:rPr>
          <w:rFonts w:asciiTheme="minorHAnsi" w:hAnsiTheme="minorHAnsi" w:cstheme="minorHAnsi"/>
          <w:sz w:val="22"/>
          <w:szCs w:val="22"/>
        </w:rPr>
        <w:t xml:space="preserve"> do this many steps are taken to support</w:t>
      </w:r>
      <w:r w:rsidR="00F67496">
        <w:rPr>
          <w:rFonts w:asciiTheme="minorHAnsi" w:hAnsiTheme="minorHAnsi" w:cstheme="minorHAnsi"/>
          <w:sz w:val="22"/>
          <w:szCs w:val="22"/>
        </w:rPr>
        <w:t xml:space="preserve"> children</w:t>
      </w:r>
      <w:r w:rsidRPr="00136452">
        <w:rPr>
          <w:rFonts w:asciiTheme="minorHAnsi" w:hAnsiTheme="minorHAnsi" w:cstheme="minorHAnsi"/>
          <w:sz w:val="22"/>
          <w:szCs w:val="22"/>
        </w:rPr>
        <w:t xml:space="preserve"> through their learning journey. Quality teaching is vital; however, for some children there are occasions when further additional support</w:t>
      </w:r>
      <w:r w:rsidR="0013206C" w:rsidRPr="008D7A54">
        <w:rPr>
          <w:rFonts w:asciiTheme="minorHAnsi" w:hAnsiTheme="minorHAnsi" w:cstheme="minorHAnsi"/>
          <w:sz w:val="22"/>
          <w:szCs w:val="22"/>
        </w:rPr>
        <w:t xml:space="preserve">, reasonable adjustments, </w:t>
      </w:r>
      <w:r w:rsidRPr="00136452">
        <w:rPr>
          <w:rFonts w:asciiTheme="minorHAnsi" w:hAnsiTheme="minorHAnsi" w:cstheme="minorHAnsi"/>
          <w:sz w:val="22"/>
          <w:szCs w:val="22"/>
        </w:rPr>
        <w:t xml:space="preserve">may be needed to help them achieve their targets. </w:t>
      </w:r>
    </w:p>
    <w:p w14:paraId="3A2CA90A" w14:textId="77777777" w:rsidR="00136452" w:rsidRPr="008D7A54" w:rsidRDefault="00136452" w:rsidP="000C5253">
      <w:pPr>
        <w:rPr>
          <w:rFonts w:asciiTheme="minorHAnsi" w:hAnsiTheme="minorHAnsi" w:cstheme="minorHAnsi"/>
          <w:sz w:val="22"/>
          <w:szCs w:val="22"/>
        </w:rPr>
      </w:pPr>
    </w:p>
    <w:p w14:paraId="3C65A8A2" w14:textId="2C5CC0B1" w:rsidR="000C5253" w:rsidRPr="008D7A54"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t>Key Roles and Responsibilities</w:t>
      </w:r>
      <w:r w:rsidRPr="000C5253">
        <w:rPr>
          <w:rFonts w:asciiTheme="minorHAnsi" w:hAnsiTheme="minorHAnsi" w:cstheme="minorHAnsi"/>
          <w:sz w:val="22"/>
          <w:szCs w:val="22"/>
        </w:rPr>
        <w:t xml:space="preserve">: </w:t>
      </w:r>
    </w:p>
    <w:p w14:paraId="7D59212F" w14:textId="77777777" w:rsidR="008D52AF" w:rsidRPr="000C5253" w:rsidRDefault="008D52AF" w:rsidP="000C5253">
      <w:pPr>
        <w:rPr>
          <w:rFonts w:asciiTheme="minorHAnsi" w:hAnsiTheme="minorHAnsi" w:cstheme="minorHAnsi"/>
          <w:sz w:val="22"/>
          <w:szCs w:val="22"/>
        </w:rPr>
      </w:pPr>
    </w:p>
    <w:p w14:paraId="34C2FC6D" w14:textId="7FFAAF11" w:rsidR="008D52AF" w:rsidRPr="008D52AF" w:rsidRDefault="000C5253" w:rsidP="008D52AF">
      <w:pPr>
        <w:rPr>
          <w:rFonts w:asciiTheme="minorHAnsi" w:hAnsiTheme="minorHAnsi" w:cstheme="minorHAnsi"/>
          <w:sz w:val="22"/>
          <w:szCs w:val="22"/>
        </w:rPr>
      </w:pPr>
      <w:r w:rsidRPr="000C5253">
        <w:rPr>
          <w:rFonts w:asciiTheme="minorHAnsi" w:hAnsiTheme="minorHAnsi" w:cstheme="minorHAnsi"/>
          <w:b/>
          <w:bCs/>
          <w:sz w:val="22"/>
          <w:szCs w:val="22"/>
        </w:rPr>
        <w:t>The SEND</w:t>
      </w:r>
      <w:r w:rsidR="00F67496">
        <w:rPr>
          <w:rFonts w:asciiTheme="minorHAnsi" w:hAnsiTheme="minorHAnsi" w:cstheme="minorHAnsi"/>
          <w:b/>
          <w:bCs/>
          <w:sz w:val="22"/>
          <w:szCs w:val="22"/>
        </w:rPr>
        <w:t>C</w:t>
      </w:r>
      <w:r w:rsidRPr="000C5253">
        <w:rPr>
          <w:rFonts w:asciiTheme="minorHAnsi" w:hAnsiTheme="minorHAnsi" w:cstheme="minorHAnsi"/>
          <w:b/>
          <w:bCs/>
          <w:sz w:val="22"/>
          <w:szCs w:val="22"/>
        </w:rPr>
        <w:t xml:space="preserve">o </w:t>
      </w:r>
      <w:r w:rsidRPr="000C5253">
        <w:rPr>
          <w:rFonts w:asciiTheme="minorHAnsi" w:hAnsiTheme="minorHAnsi" w:cstheme="minorHAnsi"/>
          <w:sz w:val="22"/>
          <w:szCs w:val="22"/>
        </w:rPr>
        <w:t>has day-to-day responsibility for the operation of SEND policy and coordination of specific provision made to support individual pupils with SEND, including those who have EHC plans</w:t>
      </w:r>
      <w:r w:rsidR="00790A24">
        <w:rPr>
          <w:rFonts w:asciiTheme="minorHAnsi" w:hAnsiTheme="minorHAnsi" w:cstheme="minorHAnsi"/>
          <w:sz w:val="22"/>
          <w:szCs w:val="22"/>
        </w:rPr>
        <w:t xml:space="preserve">. </w:t>
      </w:r>
      <w:r w:rsidR="001F4E27" w:rsidRPr="008D7A54">
        <w:rPr>
          <w:rFonts w:asciiTheme="minorHAnsi" w:hAnsiTheme="minorHAnsi" w:cstheme="minorHAnsi"/>
          <w:sz w:val="22"/>
          <w:szCs w:val="22"/>
        </w:rPr>
        <w:t xml:space="preserve">She liaises </w:t>
      </w:r>
      <w:r w:rsidR="008D52AF" w:rsidRPr="008D52AF">
        <w:rPr>
          <w:rFonts w:asciiTheme="minorHAnsi" w:hAnsiTheme="minorHAnsi" w:cstheme="minorHAnsi"/>
          <w:sz w:val="22"/>
          <w:szCs w:val="22"/>
        </w:rPr>
        <w:t xml:space="preserve">with staff to monitor the pupil’s progress and plan further interventions where progress is slower than expected. </w:t>
      </w:r>
      <w:r w:rsidR="001F4E27" w:rsidRPr="008D7A54">
        <w:rPr>
          <w:rFonts w:asciiTheme="minorHAnsi" w:hAnsiTheme="minorHAnsi" w:cstheme="minorHAnsi"/>
          <w:sz w:val="22"/>
          <w:szCs w:val="22"/>
        </w:rPr>
        <w:t>Where needed she will</w:t>
      </w:r>
      <w:r w:rsidR="008D52AF" w:rsidRPr="008D52AF">
        <w:rPr>
          <w:rFonts w:asciiTheme="minorHAnsi" w:hAnsiTheme="minorHAnsi" w:cstheme="minorHAnsi"/>
          <w:sz w:val="22"/>
          <w:szCs w:val="22"/>
        </w:rPr>
        <w:t xml:space="preserve"> contact a wide range of external agencies that are able to give more specialised advice. </w:t>
      </w:r>
    </w:p>
    <w:p w14:paraId="64ECF6DC" w14:textId="77777777" w:rsidR="008D52AF" w:rsidRPr="008D7A54" w:rsidRDefault="008D52AF" w:rsidP="000C5253">
      <w:pPr>
        <w:rPr>
          <w:rFonts w:asciiTheme="minorHAnsi" w:hAnsiTheme="minorHAnsi" w:cstheme="minorHAnsi"/>
          <w:sz w:val="22"/>
          <w:szCs w:val="22"/>
        </w:rPr>
      </w:pPr>
    </w:p>
    <w:p w14:paraId="23031583" w14:textId="5DEA5BEB" w:rsidR="000C5253" w:rsidRPr="008D7A54" w:rsidRDefault="000C5253" w:rsidP="000C5253">
      <w:pPr>
        <w:rPr>
          <w:rFonts w:asciiTheme="minorHAnsi" w:hAnsiTheme="minorHAnsi" w:cstheme="minorHAnsi"/>
          <w:sz w:val="22"/>
          <w:szCs w:val="22"/>
        </w:rPr>
      </w:pPr>
      <w:r w:rsidRPr="000C5253">
        <w:rPr>
          <w:rFonts w:asciiTheme="minorHAnsi" w:hAnsiTheme="minorHAnsi" w:cstheme="minorHAnsi"/>
          <w:sz w:val="22"/>
          <w:szCs w:val="22"/>
        </w:rPr>
        <w:t xml:space="preserve">The SENDCO is a member of the leadership team and is </w:t>
      </w:r>
      <w:r w:rsidR="008D52AF" w:rsidRPr="008D7A54">
        <w:rPr>
          <w:rFonts w:asciiTheme="minorHAnsi" w:hAnsiTheme="minorHAnsi" w:cstheme="minorHAnsi"/>
          <w:b/>
          <w:bCs/>
          <w:sz w:val="22"/>
          <w:szCs w:val="22"/>
        </w:rPr>
        <w:t>Miss Katie Stansfiel</w:t>
      </w:r>
      <w:r w:rsidR="008D7A54" w:rsidRPr="008D7A54">
        <w:rPr>
          <w:rFonts w:asciiTheme="minorHAnsi" w:hAnsiTheme="minorHAnsi" w:cstheme="minorHAnsi"/>
          <w:b/>
          <w:bCs/>
          <w:sz w:val="22"/>
          <w:szCs w:val="22"/>
        </w:rPr>
        <w:t xml:space="preserve">d </w:t>
      </w:r>
      <w:r w:rsidRPr="000C5253">
        <w:rPr>
          <w:rFonts w:asciiTheme="minorHAnsi" w:hAnsiTheme="minorHAnsi" w:cstheme="minorHAnsi"/>
          <w:sz w:val="22"/>
          <w:szCs w:val="22"/>
        </w:rPr>
        <w:t>(office@</w:t>
      </w:r>
      <w:r w:rsidR="008D52AF" w:rsidRPr="008D7A54">
        <w:rPr>
          <w:rFonts w:asciiTheme="minorHAnsi" w:hAnsiTheme="minorHAnsi" w:cstheme="minorHAnsi"/>
          <w:sz w:val="22"/>
          <w:szCs w:val="22"/>
        </w:rPr>
        <w:t>gaddesby.</w:t>
      </w:r>
      <w:r w:rsidRPr="000C5253">
        <w:rPr>
          <w:rFonts w:asciiTheme="minorHAnsi" w:hAnsiTheme="minorHAnsi" w:cstheme="minorHAnsi"/>
          <w:sz w:val="22"/>
          <w:szCs w:val="22"/>
        </w:rPr>
        <w:t xml:space="preserve">bepschools.org) </w:t>
      </w:r>
    </w:p>
    <w:p w14:paraId="0047B5BC" w14:textId="77777777" w:rsidR="008D52AF" w:rsidRPr="000C5253" w:rsidRDefault="008D52AF" w:rsidP="000C5253">
      <w:pPr>
        <w:rPr>
          <w:rFonts w:asciiTheme="minorHAnsi" w:hAnsiTheme="minorHAnsi" w:cstheme="minorHAnsi"/>
          <w:sz w:val="22"/>
          <w:szCs w:val="22"/>
        </w:rPr>
      </w:pPr>
    </w:p>
    <w:p w14:paraId="485D0114" w14:textId="5354CFA7" w:rsidR="000C5253"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lastRenderedPageBreak/>
        <w:t>SEND Governor</w:t>
      </w:r>
      <w:r w:rsidRPr="000C5253">
        <w:rPr>
          <w:rFonts w:asciiTheme="minorHAnsi" w:hAnsiTheme="minorHAnsi" w:cstheme="minorHAnsi"/>
          <w:sz w:val="22"/>
          <w:szCs w:val="22"/>
        </w:rPr>
        <w:t xml:space="preserve">: The SEND governor is </w:t>
      </w:r>
      <w:r w:rsidRPr="000C5253">
        <w:rPr>
          <w:rFonts w:asciiTheme="minorHAnsi" w:hAnsiTheme="minorHAnsi" w:cstheme="minorHAnsi"/>
          <w:b/>
          <w:bCs/>
          <w:sz w:val="22"/>
          <w:szCs w:val="22"/>
        </w:rPr>
        <w:t xml:space="preserve">Mrs </w:t>
      </w:r>
      <w:r w:rsidR="004F0DBE" w:rsidRPr="008D7A54">
        <w:rPr>
          <w:rFonts w:asciiTheme="minorHAnsi" w:hAnsiTheme="minorHAnsi" w:cstheme="minorHAnsi"/>
          <w:b/>
          <w:bCs/>
          <w:sz w:val="22"/>
          <w:szCs w:val="22"/>
        </w:rPr>
        <w:t>C Comber</w:t>
      </w:r>
      <w:r w:rsidRPr="000C5253">
        <w:rPr>
          <w:rFonts w:asciiTheme="minorHAnsi" w:hAnsiTheme="minorHAnsi" w:cstheme="minorHAnsi"/>
          <w:sz w:val="22"/>
          <w:szCs w:val="22"/>
        </w:rPr>
        <w:t xml:space="preserve">, </w:t>
      </w:r>
      <w:r w:rsidR="004F0DBE" w:rsidRPr="008D7A54">
        <w:rPr>
          <w:rFonts w:asciiTheme="minorHAnsi" w:hAnsiTheme="minorHAnsi" w:cstheme="minorHAnsi"/>
          <w:sz w:val="22"/>
          <w:szCs w:val="22"/>
        </w:rPr>
        <w:t xml:space="preserve">one of </w:t>
      </w:r>
      <w:r w:rsidRPr="000C5253">
        <w:rPr>
          <w:rFonts w:asciiTheme="minorHAnsi" w:hAnsiTheme="minorHAnsi" w:cstheme="minorHAnsi"/>
          <w:sz w:val="22"/>
          <w:szCs w:val="22"/>
        </w:rPr>
        <w:t>our co-opted governors. She has responsibility for monitoring policy implementation and liaising between the SEND</w:t>
      </w:r>
      <w:r w:rsidR="00DE780E">
        <w:rPr>
          <w:rFonts w:asciiTheme="minorHAnsi" w:hAnsiTheme="minorHAnsi" w:cstheme="minorHAnsi"/>
          <w:sz w:val="22"/>
          <w:szCs w:val="22"/>
        </w:rPr>
        <w:t>C</w:t>
      </w:r>
      <w:r w:rsidRPr="000C5253">
        <w:rPr>
          <w:rFonts w:asciiTheme="minorHAnsi" w:hAnsiTheme="minorHAnsi" w:cstheme="minorHAnsi"/>
          <w:sz w:val="22"/>
          <w:szCs w:val="22"/>
        </w:rPr>
        <w:t xml:space="preserve">o and the Governing Body. </w:t>
      </w:r>
    </w:p>
    <w:p w14:paraId="57A10FF9" w14:textId="77777777" w:rsidR="007678D4" w:rsidRPr="000C5253" w:rsidRDefault="007678D4" w:rsidP="000C5253">
      <w:pPr>
        <w:rPr>
          <w:rFonts w:asciiTheme="minorHAnsi" w:hAnsiTheme="minorHAnsi" w:cstheme="minorHAnsi"/>
          <w:sz w:val="22"/>
          <w:szCs w:val="22"/>
        </w:rPr>
      </w:pPr>
    </w:p>
    <w:p w14:paraId="110A1817" w14:textId="77777777" w:rsidR="004F0DBE" w:rsidRPr="008D7A54"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t xml:space="preserve">Designated Safeguarding Lead (DSL) </w:t>
      </w:r>
      <w:r w:rsidRPr="000C5253">
        <w:rPr>
          <w:rFonts w:asciiTheme="minorHAnsi" w:hAnsiTheme="minorHAnsi" w:cstheme="minorHAnsi"/>
          <w:sz w:val="22"/>
          <w:szCs w:val="22"/>
        </w:rPr>
        <w:t xml:space="preserve">The Head Teacher, </w:t>
      </w:r>
      <w:r w:rsidR="004F0DBE" w:rsidRPr="008D7A54">
        <w:rPr>
          <w:rFonts w:asciiTheme="minorHAnsi" w:hAnsiTheme="minorHAnsi" w:cstheme="minorHAnsi"/>
          <w:sz w:val="22"/>
          <w:szCs w:val="22"/>
        </w:rPr>
        <w:t>Mr Leigh Fox</w:t>
      </w:r>
    </w:p>
    <w:p w14:paraId="181DD873" w14:textId="7BA8E203" w:rsidR="004F0DBE" w:rsidRPr="008D7A54"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t xml:space="preserve">Deputy Designated Safeguarding Lead (DSL) </w:t>
      </w:r>
      <w:r w:rsidRPr="000C5253">
        <w:rPr>
          <w:rFonts w:asciiTheme="minorHAnsi" w:hAnsiTheme="minorHAnsi" w:cstheme="minorHAnsi"/>
          <w:sz w:val="22"/>
          <w:szCs w:val="22"/>
        </w:rPr>
        <w:t>Deputy Head</w:t>
      </w:r>
      <w:r w:rsidR="008D7A54" w:rsidRPr="008D7A54">
        <w:rPr>
          <w:rFonts w:asciiTheme="minorHAnsi" w:hAnsiTheme="minorHAnsi" w:cstheme="minorHAnsi"/>
          <w:sz w:val="22"/>
          <w:szCs w:val="22"/>
        </w:rPr>
        <w:t xml:space="preserve">, </w:t>
      </w:r>
      <w:r w:rsidR="004F0DBE" w:rsidRPr="008D7A54">
        <w:rPr>
          <w:rFonts w:asciiTheme="minorHAnsi" w:hAnsiTheme="minorHAnsi" w:cstheme="minorHAnsi"/>
          <w:sz w:val="22"/>
          <w:szCs w:val="22"/>
        </w:rPr>
        <w:t>Miss Annalee Toon</w:t>
      </w:r>
    </w:p>
    <w:p w14:paraId="32FF48D6" w14:textId="24C61677" w:rsidR="000C5253" w:rsidRPr="000C5253"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t xml:space="preserve">Deputy Designated Safeguarding Lead (DSL) </w:t>
      </w:r>
      <w:r w:rsidR="004F0DBE" w:rsidRPr="008D7A54">
        <w:rPr>
          <w:rFonts w:asciiTheme="minorHAnsi" w:hAnsiTheme="minorHAnsi" w:cstheme="minorHAnsi"/>
          <w:sz w:val="22"/>
          <w:szCs w:val="22"/>
        </w:rPr>
        <w:t>Teacher</w:t>
      </w:r>
      <w:r w:rsidR="008D7A54" w:rsidRPr="008D7A54">
        <w:rPr>
          <w:rFonts w:asciiTheme="minorHAnsi" w:hAnsiTheme="minorHAnsi" w:cstheme="minorHAnsi"/>
          <w:sz w:val="22"/>
          <w:szCs w:val="22"/>
        </w:rPr>
        <w:t>,</w:t>
      </w:r>
      <w:r w:rsidR="004F0DBE" w:rsidRPr="008D7A54">
        <w:rPr>
          <w:rFonts w:asciiTheme="minorHAnsi" w:hAnsiTheme="minorHAnsi" w:cstheme="minorHAnsi"/>
          <w:sz w:val="22"/>
          <w:szCs w:val="22"/>
        </w:rPr>
        <w:t xml:space="preserve"> Mrs Joanne </w:t>
      </w:r>
      <w:proofErr w:type="spellStart"/>
      <w:r w:rsidR="004F0DBE" w:rsidRPr="008D7A54">
        <w:rPr>
          <w:rFonts w:asciiTheme="minorHAnsi" w:hAnsiTheme="minorHAnsi" w:cstheme="minorHAnsi"/>
          <w:sz w:val="22"/>
          <w:szCs w:val="22"/>
        </w:rPr>
        <w:t>Linnett</w:t>
      </w:r>
      <w:proofErr w:type="spellEnd"/>
      <w:r w:rsidRPr="000C5253">
        <w:rPr>
          <w:rFonts w:asciiTheme="minorHAnsi" w:hAnsiTheme="minorHAnsi" w:cstheme="minorHAnsi"/>
          <w:sz w:val="22"/>
          <w:szCs w:val="22"/>
        </w:rPr>
        <w:t xml:space="preserve"> </w:t>
      </w:r>
    </w:p>
    <w:p w14:paraId="3E7A4758" w14:textId="77777777" w:rsidR="008D7A54" w:rsidRDefault="008D7A54" w:rsidP="000C5253">
      <w:pPr>
        <w:rPr>
          <w:rFonts w:asciiTheme="minorHAnsi" w:hAnsiTheme="minorHAnsi" w:cstheme="minorHAnsi"/>
          <w:b/>
          <w:bCs/>
          <w:sz w:val="22"/>
          <w:szCs w:val="22"/>
        </w:rPr>
      </w:pPr>
    </w:p>
    <w:p w14:paraId="069A1B27" w14:textId="4EA58208" w:rsidR="000C5253" w:rsidRPr="000C5253" w:rsidRDefault="000C5253" w:rsidP="000C5253">
      <w:pPr>
        <w:rPr>
          <w:rFonts w:asciiTheme="minorHAnsi" w:hAnsiTheme="minorHAnsi" w:cstheme="minorHAnsi"/>
          <w:sz w:val="22"/>
          <w:szCs w:val="22"/>
        </w:rPr>
      </w:pPr>
      <w:r w:rsidRPr="000C5253">
        <w:rPr>
          <w:rFonts w:asciiTheme="minorHAnsi" w:hAnsiTheme="minorHAnsi" w:cstheme="minorHAnsi"/>
          <w:b/>
          <w:bCs/>
          <w:sz w:val="22"/>
          <w:szCs w:val="22"/>
        </w:rPr>
        <w:t xml:space="preserve">Contact Details: </w:t>
      </w:r>
    </w:p>
    <w:p w14:paraId="657969C1" w14:textId="77777777" w:rsidR="001F4E27" w:rsidRPr="008D7A54" w:rsidRDefault="001F4E27" w:rsidP="000C5253">
      <w:pPr>
        <w:rPr>
          <w:rFonts w:asciiTheme="minorHAnsi" w:hAnsiTheme="minorHAnsi" w:cstheme="minorHAnsi"/>
          <w:sz w:val="22"/>
          <w:szCs w:val="22"/>
        </w:rPr>
      </w:pPr>
      <w:r w:rsidRPr="008D7A54">
        <w:rPr>
          <w:rFonts w:asciiTheme="minorHAnsi" w:hAnsiTheme="minorHAnsi" w:cstheme="minorHAnsi"/>
          <w:sz w:val="22"/>
          <w:szCs w:val="22"/>
        </w:rPr>
        <w:t>Gaddesby Primary School</w:t>
      </w:r>
    </w:p>
    <w:p w14:paraId="27D77CBA" w14:textId="77777777" w:rsidR="001F4E27" w:rsidRPr="008D7A54" w:rsidRDefault="001F4E27" w:rsidP="000C5253">
      <w:pPr>
        <w:rPr>
          <w:rFonts w:asciiTheme="minorHAnsi" w:hAnsiTheme="minorHAnsi" w:cstheme="minorHAnsi"/>
          <w:sz w:val="22"/>
          <w:szCs w:val="22"/>
        </w:rPr>
      </w:pPr>
      <w:r w:rsidRPr="008D7A54">
        <w:rPr>
          <w:rFonts w:asciiTheme="minorHAnsi" w:hAnsiTheme="minorHAnsi" w:cstheme="minorHAnsi"/>
          <w:sz w:val="22"/>
          <w:szCs w:val="22"/>
        </w:rPr>
        <w:t>Ashby Rd</w:t>
      </w:r>
    </w:p>
    <w:p w14:paraId="40BBD8F0" w14:textId="77777777" w:rsidR="001F4E27" w:rsidRPr="008D7A54" w:rsidRDefault="001F4E27" w:rsidP="000C5253">
      <w:pPr>
        <w:rPr>
          <w:rFonts w:asciiTheme="minorHAnsi" w:hAnsiTheme="minorHAnsi" w:cstheme="minorHAnsi"/>
          <w:sz w:val="22"/>
          <w:szCs w:val="22"/>
        </w:rPr>
      </w:pPr>
      <w:r w:rsidRPr="008D7A54">
        <w:rPr>
          <w:rFonts w:asciiTheme="minorHAnsi" w:hAnsiTheme="minorHAnsi" w:cstheme="minorHAnsi"/>
          <w:sz w:val="22"/>
          <w:szCs w:val="22"/>
        </w:rPr>
        <w:t>Gaddesby</w:t>
      </w:r>
    </w:p>
    <w:p w14:paraId="1CC02DCA" w14:textId="77777777" w:rsidR="001F4E27" w:rsidRPr="008D7A54" w:rsidRDefault="001F4E27" w:rsidP="000C5253">
      <w:pPr>
        <w:rPr>
          <w:rFonts w:asciiTheme="minorHAnsi" w:hAnsiTheme="minorHAnsi" w:cstheme="minorHAnsi"/>
          <w:sz w:val="22"/>
          <w:szCs w:val="22"/>
        </w:rPr>
      </w:pPr>
      <w:r w:rsidRPr="008D7A54">
        <w:rPr>
          <w:rFonts w:asciiTheme="minorHAnsi" w:hAnsiTheme="minorHAnsi" w:cstheme="minorHAnsi"/>
          <w:sz w:val="22"/>
          <w:szCs w:val="22"/>
        </w:rPr>
        <w:t>Leicestershire</w:t>
      </w:r>
    </w:p>
    <w:p w14:paraId="62D2C9CA" w14:textId="77777777" w:rsidR="001F4E27" w:rsidRPr="008D7A54" w:rsidRDefault="001F4E27" w:rsidP="000C5253">
      <w:pPr>
        <w:rPr>
          <w:rFonts w:asciiTheme="minorHAnsi" w:hAnsiTheme="minorHAnsi" w:cstheme="minorHAnsi"/>
          <w:sz w:val="22"/>
          <w:szCs w:val="22"/>
        </w:rPr>
      </w:pPr>
      <w:r w:rsidRPr="008D7A54">
        <w:rPr>
          <w:rFonts w:asciiTheme="minorHAnsi" w:hAnsiTheme="minorHAnsi" w:cstheme="minorHAnsi"/>
          <w:sz w:val="22"/>
          <w:szCs w:val="22"/>
        </w:rPr>
        <w:t xml:space="preserve">LE7 4WF </w:t>
      </w:r>
    </w:p>
    <w:p w14:paraId="4366A9FD" w14:textId="450A703B" w:rsidR="000C5253" w:rsidRDefault="000C5253" w:rsidP="000C5253">
      <w:pPr>
        <w:rPr>
          <w:rFonts w:asciiTheme="minorHAnsi" w:hAnsiTheme="minorHAnsi" w:cstheme="minorHAnsi"/>
          <w:sz w:val="22"/>
          <w:szCs w:val="22"/>
        </w:rPr>
      </w:pPr>
      <w:r w:rsidRPr="000C5253">
        <w:rPr>
          <w:rFonts w:asciiTheme="minorHAnsi" w:hAnsiTheme="minorHAnsi" w:cstheme="minorHAnsi"/>
          <w:sz w:val="22"/>
          <w:szCs w:val="22"/>
        </w:rPr>
        <w:t xml:space="preserve">Telephone: </w:t>
      </w:r>
      <w:r w:rsidR="001F4E27" w:rsidRPr="008D7A54">
        <w:rPr>
          <w:rFonts w:asciiTheme="minorHAnsi" w:hAnsiTheme="minorHAnsi" w:cstheme="minorHAnsi"/>
          <w:sz w:val="22"/>
          <w:szCs w:val="22"/>
        </w:rPr>
        <w:t>01664 840253</w:t>
      </w:r>
      <w:r w:rsidRPr="000C5253">
        <w:rPr>
          <w:rFonts w:asciiTheme="minorHAnsi" w:hAnsiTheme="minorHAnsi" w:cstheme="minorHAnsi"/>
          <w:sz w:val="22"/>
          <w:szCs w:val="22"/>
        </w:rPr>
        <w:br/>
        <w:t xml:space="preserve">Email: </w:t>
      </w:r>
      <w:hyperlink r:id="rId6" w:history="1">
        <w:r w:rsidR="008D7A54" w:rsidRPr="000C5253">
          <w:rPr>
            <w:rStyle w:val="Hyperlink"/>
            <w:rFonts w:asciiTheme="minorHAnsi" w:hAnsiTheme="minorHAnsi" w:cstheme="minorHAnsi"/>
            <w:sz w:val="22"/>
            <w:szCs w:val="22"/>
          </w:rPr>
          <w:t>office@</w:t>
        </w:r>
        <w:r w:rsidR="008D7A54" w:rsidRPr="00B72670">
          <w:rPr>
            <w:rStyle w:val="Hyperlink"/>
            <w:rFonts w:asciiTheme="minorHAnsi" w:hAnsiTheme="minorHAnsi" w:cstheme="minorHAnsi"/>
            <w:sz w:val="22"/>
            <w:szCs w:val="22"/>
          </w:rPr>
          <w:t>gaddesby.</w:t>
        </w:r>
        <w:r w:rsidR="008D7A54" w:rsidRPr="000C5253">
          <w:rPr>
            <w:rStyle w:val="Hyperlink"/>
            <w:rFonts w:asciiTheme="minorHAnsi" w:hAnsiTheme="minorHAnsi" w:cstheme="minorHAnsi"/>
            <w:sz w:val="22"/>
            <w:szCs w:val="22"/>
          </w:rPr>
          <w:t>bepschools.org</w:t>
        </w:r>
      </w:hyperlink>
      <w:r w:rsidRPr="000C5253">
        <w:rPr>
          <w:rFonts w:asciiTheme="minorHAnsi" w:hAnsiTheme="minorHAnsi" w:cstheme="minorHAnsi"/>
          <w:sz w:val="22"/>
          <w:szCs w:val="22"/>
        </w:rPr>
        <w:t xml:space="preserve"> </w:t>
      </w:r>
    </w:p>
    <w:p w14:paraId="29088475" w14:textId="3C807342" w:rsidR="008D7A54" w:rsidRDefault="008D7A54" w:rsidP="000C5253">
      <w:pPr>
        <w:rPr>
          <w:rFonts w:asciiTheme="minorHAnsi" w:hAnsiTheme="minorHAnsi" w:cstheme="minorHAnsi"/>
          <w:sz w:val="22"/>
          <w:szCs w:val="22"/>
        </w:rPr>
      </w:pPr>
    </w:p>
    <w:p w14:paraId="71AEE097" w14:textId="77777777" w:rsidR="008D7A54" w:rsidRPr="008D7A54" w:rsidRDefault="008D7A54" w:rsidP="008D7A54">
      <w:pPr>
        <w:rPr>
          <w:rFonts w:asciiTheme="minorHAnsi" w:hAnsiTheme="minorHAnsi" w:cstheme="minorHAnsi"/>
          <w:b/>
          <w:bCs/>
          <w:sz w:val="22"/>
          <w:szCs w:val="22"/>
        </w:rPr>
      </w:pPr>
      <w:r w:rsidRPr="008D7A54">
        <w:rPr>
          <w:rFonts w:asciiTheme="minorHAnsi" w:hAnsiTheme="minorHAnsi" w:cstheme="minorHAnsi"/>
          <w:b/>
          <w:bCs/>
          <w:sz w:val="22"/>
          <w:szCs w:val="22"/>
        </w:rPr>
        <w:t xml:space="preserve">If you have any concerns regarding SEN matters do not hesitate to contact us. </w:t>
      </w:r>
    </w:p>
    <w:p w14:paraId="26D26D11" w14:textId="6B18245A" w:rsidR="008D7A54" w:rsidRDefault="008D7A54" w:rsidP="000C5253">
      <w:pPr>
        <w:rPr>
          <w:rFonts w:asciiTheme="minorHAnsi" w:hAnsiTheme="minorHAnsi" w:cstheme="minorHAnsi"/>
          <w:sz w:val="22"/>
          <w:szCs w:val="22"/>
        </w:rPr>
      </w:pPr>
    </w:p>
    <w:p w14:paraId="04D8B5AE"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There are many SEN terms that are abbreviated which can lead to confusion (even for us!). Below is a glossary of the most used SEN terms.</w:t>
      </w:r>
    </w:p>
    <w:tbl>
      <w:tblPr>
        <w:tblStyle w:val="TableGrid"/>
        <w:tblW w:w="0" w:type="auto"/>
        <w:tblLook w:val="04A0" w:firstRow="1" w:lastRow="0" w:firstColumn="1" w:lastColumn="0" w:noHBand="0" w:noVBand="1"/>
      </w:tblPr>
      <w:tblGrid>
        <w:gridCol w:w="4495"/>
        <w:gridCol w:w="4515"/>
      </w:tblGrid>
      <w:tr w:rsidR="008D7A54" w:rsidRPr="008D7A54" w14:paraId="52790859" w14:textId="77777777" w:rsidTr="003F15B7">
        <w:tc>
          <w:tcPr>
            <w:tcW w:w="4621" w:type="dxa"/>
          </w:tcPr>
          <w:p w14:paraId="08BE93D4"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AAP</w:t>
            </w:r>
          </w:p>
        </w:tc>
        <w:tc>
          <w:tcPr>
            <w:tcW w:w="4621" w:type="dxa"/>
          </w:tcPr>
          <w:p w14:paraId="1239E7A9"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Attention Advisory Practitioner</w:t>
            </w:r>
          </w:p>
        </w:tc>
      </w:tr>
      <w:tr w:rsidR="008D7A54" w:rsidRPr="008D7A54" w14:paraId="1BBB29CA" w14:textId="77777777" w:rsidTr="003F15B7">
        <w:tc>
          <w:tcPr>
            <w:tcW w:w="4621" w:type="dxa"/>
          </w:tcPr>
          <w:p w14:paraId="084222E4"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ADD</w:t>
            </w:r>
          </w:p>
        </w:tc>
        <w:tc>
          <w:tcPr>
            <w:tcW w:w="4621" w:type="dxa"/>
          </w:tcPr>
          <w:p w14:paraId="6C412F29"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Attention Deficit Disorder</w:t>
            </w:r>
          </w:p>
        </w:tc>
      </w:tr>
      <w:tr w:rsidR="008D7A54" w:rsidRPr="008D7A54" w14:paraId="17540583" w14:textId="77777777" w:rsidTr="003F15B7">
        <w:tc>
          <w:tcPr>
            <w:tcW w:w="4621" w:type="dxa"/>
          </w:tcPr>
          <w:p w14:paraId="763EE174"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ADHD</w:t>
            </w:r>
          </w:p>
        </w:tc>
        <w:tc>
          <w:tcPr>
            <w:tcW w:w="4621" w:type="dxa"/>
          </w:tcPr>
          <w:p w14:paraId="655C0C62"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Attention Deficit &amp; Hyperactivity Disorder</w:t>
            </w:r>
          </w:p>
        </w:tc>
      </w:tr>
      <w:tr w:rsidR="008D7A54" w:rsidRPr="008D7A54" w14:paraId="41CA1597" w14:textId="77777777" w:rsidTr="003F15B7">
        <w:tc>
          <w:tcPr>
            <w:tcW w:w="4621" w:type="dxa"/>
          </w:tcPr>
          <w:p w14:paraId="0D643A60"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ASD</w:t>
            </w:r>
          </w:p>
        </w:tc>
        <w:tc>
          <w:tcPr>
            <w:tcW w:w="4621" w:type="dxa"/>
          </w:tcPr>
          <w:p w14:paraId="592028C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Autistic Spectrum Disorder</w:t>
            </w:r>
          </w:p>
        </w:tc>
      </w:tr>
      <w:tr w:rsidR="008D7A54" w:rsidRPr="008D7A54" w14:paraId="23D68264" w14:textId="77777777" w:rsidTr="003F15B7">
        <w:tc>
          <w:tcPr>
            <w:tcW w:w="4621" w:type="dxa"/>
          </w:tcPr>
          <w:p w14:paraId="00AB28E3"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BESD</w:t>
            </w:r>
          </w:p>
        </w:tc>
        <w:tc>
          <w:tcPr>
            <w:tcW w:w="4621" w:type="dxa"/>
          </w:tcPr>
          <w:p w14:paraId="414C3693"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Behavioural Emotional &amp; Social Difficulties</w:t>
            </w:r>
          </w:p>
        </w:tc>
      </w:tr>
      <w:tr w:rsidR="008D7A54" w:rsidRPr="008D7A54" w14:paraId="577A9999" w14:textId="77777777" w:rsidTr="003F15B7">
        <w:tc>
          <w:tcPr>
            <w:tcW w:w="4621" w:type="dxa"/>
          </w:tcPr>
          <w:p w14:paraId="77550539"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CAF</w:t>
            </w:r>
          </w:p>
        </w:tc>
        <w:tc>
          <w:tcPr>
            <w:tcW w:w="4621" w:type="dxa"/>
          </w:tcPr>
          <w:p w14:paraId="13B6662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Common Assessment Framework</w:t>
            </w:r>
          </w:p>
        </w:tc>
      </w:tr>
      <w:tr w:rsidR="008D7A54" w:rsidRPr="008D7A54" w14:paraId="6CE35878" w14:textId="77777777" w:rsidTr="003F15B7">
        <w:tc>
          <w:tcPr>
            <w:tcW w:w="4621" w:type="dxa"/>
          </w:tcPr>
          <w:p w14:paraId="156366D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CAHMS</w:t>
            </w:r>
          </w:p>
        </w:tc>
        <w:tc>
          <w:tcPr>
            <w:tcW w:w="4621" w:type="dxa"/>
          </w:tcPr>
          <w:p w14:paraId="216CFAEF"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Child &amp; Adolescent Mental Health Service</w:t>
            </w:r>
          </w:p>
        </w:tc>
      </w:tr>
      <w:tr w:rsidR="008D7A54" w:rsidRPr="008D7A54" w14:paraId="2F2908DB" w14:textId="77777777" w:rsidTr="003F15B7">
        <w:tc>
          <w:tcPr>
            <w:tcW w:w="4621" w:type="dxa"/>
          </w:tcPr>
          <w:p w14:paraId="68C5F5E4"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COP</w:t>
            </w:r>
          </w:p>
        </w:tc>
        <w:tc>
          <w:tcPr>
            <w:tcW w:w="4621" w:type="dxa"/>
          </w:tcPr>
          <w:p w14:paraId="0D77273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Code of Practice</w:t>
            </w:r>
          </w:p>
        </w:tc>
      </w:tr>
      <w:tr w:rsidR="008D7A54" w:rsidRPr="008D7A54" w14:paraId="2E20A19D" w14:textId="77777777" w:rsidTr="003F15B7">
        <w:tc>
          <w:tcPr>
            <w:tcW w:w="4621" w:type="dxa"/>
          </w:tcPr>
          <w:p w14:paraId="54458E2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CP</w:t>
            </w:r>
          </w:p>
        </w:tc>
        <w:tc>
          <w:tcPr>
            <w:tcW w:w="4621" w:type="dxa"/>
          </w:tcPr>
          <w:p w14:paraId="0B6B4AC8"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Child Protection</w:t>
            </w:r>
          </w:p>
        </w:tc>
      </w:tr>
      <w:tr w:rsidR="008D7A54" w:rsidRPr="008D7A54" w14:paraId="436206FC" w14:textId="77777777" w:rsidTr="003F15B7">
        <w:tc>
          <w:tcPr>
            <w:tcW w:w="4621" w:type="dxa"/>
          </w:tcPr>
          <w:p w14:paraId="34E4DE6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DCD</w:t>
            </w:r>
          </w:p>
        </w:tc>
        <w:tc>
          <w:tcPr>
            <w:tcW w:w="4621" w:type="dxa"/>
          </w:tcPr>
          <w:p w14:paraId="4B34CB24"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Developmental Co-ordination Disorder</w:t>
            </w:r>
          </w:p>
        </w:tc>
      </w:tr>
      <w:tr w:rsidR="008D7A54" w:rsidRPr="008D7A54" w14:paraId="1139B1BA" w14:textId="77777777" w:rsidTr="003F15B7">
        <w:tc>
          <w:tcPr>
            <w:tcW w:w="4621" w:type="dxa"/>
          </w:tcPr>
          <w:p w14:paraId="22B2C26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EAL</w:t>
            </w:r>
          </w:p>
        </w:tc>
        <w:tc>
          <w:tcPr>
            <w:tcW w:w="4621" w:type="dxa"/>
          </w:tcPr>
          <w:p w14:paraId="3ED87628"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English as an Additional Language</w:t>
            </w:r>
          </w:p>
        </w:tc>
      </w:tr>
      <w:tr w:rsidR="008D7A54" w:rsidRPr="008D7A54" w14:paraId="3A9996F6" w14:textId="77777777" w:rsidTr="003F15B7">
        <w:tc>
          <w:tcPr>
            <w:tcW w:w="4621" w:type="dxa"/>
          </w:tcPr>
          <w:p w14:paraId="6D63F433"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EP</w:t>
            </w:r>
          </w:p>
        </w:tc>
        <w:tc>
          <w:tcPr>
            <w:tcW w:w="4621" w:type="dxa"/>
          </w:tcPr>
          <w:p w14:paraId="2E9C3B3E"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Educational Psychologist</w:t>
            </w:r>
          </w:p>
        </w:tc>
      </w:tr>
      <w:tr w:rsidR="008D7A54" w:rsidRPr="008D7A54" w14:paraId="6643CE26" w14:textId="77777777" w:rsidTr="003F15B7">
        <w:tc>
          <w:tcPr>
            <w:tcW w:w="4621" w:type="dxa"/>
          </w:tcPr>
          <w:p w14:paraId="31412240"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FSM</w:t>
            </w:r>
          </w:p>
        </w:tc>
        <w:tc>
          <w:tcPr>
            <w:tcW w:w="4621" w:type="dxa"/>
          </w:tcPr>
          <w:p w14:paraId="2ACBC4A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Free School Meals</w:t>
            </w:r>
          </w:p>
        </w:tc>
      </w:tr>
      <w:tr w:rsidR="008D7A54" w:rsidRPr="008D7A54" w14:paraId="6BC303BD" w14:textId="77777777" w:rsidTr="003F15B7">
        <w:tc>
          <w:tcPr>
            <w:tcW w:w="4621" w:type="dxa"/>
          </w:tcPr>
          <w:p w14:paraId="52486A5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 xml:space="preserve">HI </w:t>
            </w:r>
          </w:p>
        </w:tc>
        <w:tc>
          <w:tcPr>
            <w:tcW w:w="4621" w:type="dxa"/>
          </w:tcPr>
          <w:p w14:paraId="3F24399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Hearing Impairment</w:t>
            </w:r>
          </w:p>
        </w:tc>
      </w:tr>
      <w:tr w:rsidR="008D7A54" w:rsidRPr="008D7A54" w14:paraId="438FD7E8" w14:textId="77777777" w:rsidTr="003F15B7">
        <w:tc>
          <w:tcPr>
            <w:tcW w:w="4621" w:type="dxa"/>
          </w:tcPr>
          <w:p w14:paraId="33736358"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IEP</w:t>
            </w:r>
          </w:p>
        </w:tc>
        <w:tc>
          <w:tcPr>
            <w:tcW w:w="4621" w:type="dxa"/>
          </w:tcPr>
          <w:p w14:paraId="6CB70035"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Individual Education Plan</w:t>
            </w:r>
          </w:p>
        </w:tc>
      </w:tr>
      <w:tr w:rsidR="008D7A54" w:rsidRPr="008D7A54" w14:paraId="13F55987" w14:textId="77777777" w:rsidTr="003F15B7">
        <w:tc>
          <w:tcPr>
            <w:tcW w:w="4621" w:type="dxa"/>
          </w:tcPr>
          <w:p w14:paraId="005AB36E"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ISR</w:t>
            </w:r>
          </w:p>
        </w:tc>
        <w:tc>
          <w:tcPr>
            <w:tcW w:w="4621" w:type="dxa"/>
          </w:tcPr>
          <w:p w14:paraId="32A235C3"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In School Review</w:t>
            </w:r>
          </w:p>
        </w:tc>
      </w:tr>
      <w:tr w:rsidR="008D7A54" w:rsidRPr="008D7A54" w14:paraId="39D1A8D3" w14:textId="77777777" w:rsidTr="003F15B7">
        <w:tc>
          <w:tcPr>
            <w:tcW w:w="4621" w:type="dxa"/>
          </w:tcPr>
          <w:p w14:paraId="4678502E"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KS</w:t>
            </w:r>
          </w:p>
        </w:tc>
        <w:tc>
          <w:tcPr>
            <w:tcW w:w="4621" w:type="dxa"/>
          </w:tcPr>
          <w:p w14:paraId="10A8E123"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Key Stage</w:t>
            </w:r>
          </w:p>
        </w:tc>
      </w:tr>
      <w:tr w:rsidR="008D7A54" w:rsidRPr="008D7A54" w14:paraId="61304E52" w14:textId="77777777" w:rsidTr="003F15B7">
        <w:tc>
          <w:tcPr>
            <w:tcW w:w="4621" w:type="dxa"/>
          </w:tcPr>
          <w:p w14:paraId="3B46677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LAC</w:t>
            </w:r>
          </w:p>
        </w:tc>
        <w:tc>
          <w:tcPr>
            <w:tcW w:w="4621" w:type="dxa"/>
          </w:tcPr>
          <w:p w14:paraId="16FC1EA5"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Looked After Child</w:t>
            </w:r>
          </w:p>
        </w:tc>
      </w:tr>
      <w:tr w:rsidR="008D7A54" w:rsidRPr="008D7A54" w14:paraId="623626E6" w14:textId="77777777" w:rsidTr="003F15B7">
        <w:tc>
          <w:tcPr>
            <w:tcW w:w="4621" w:type="dxa"/>
          </w:tcPr>
          <w:p w14:paraId="15398A5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LEA</w:t>
            </w:r>
          </w:p>
        </w:tc>
        <w:tc>
          <w:tcPr>
            <w:tcW w:w="4621" w:type="dxa"/>
          </w:tcPr>
          <w:p w14:paraId="5B7CEA52"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Local Education Authority</w:t>
            </w:r>
          </w:p>
        </w:tc>
      </w:tr>
      <w:tr w:rsidR="008D7A54" w:rsidRPr="008D7A54" w14:paraId="56661331" w14:textId="77777777" w:rsidTr="003F15B7">
        <w:tc>
          <w:tcPr>
            <w:tcW w:w="4621" w:type="dxa"/>
          </w:tcPr>
          <w:p w14:paraId="527F40F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MLD</w:t>
            </w:r>
          </w:p>
        </w:tc>
        <w:tc>
          <w:tcPr>
            <w:tcW w:w="4621" w:type="dxa"/>
          </w:tcPr>
          <w:p w14:paraId="76EBFD6C"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Moderate Learning Difficulties</w:t>
            </w:r>
          </w:p>
        </w:tc>
      </w:tr>
      <w:tr w:rsidR="008D7A54" w:rsidRPr="008D7A54" w14:paraId="34FBB17C" w14:textId="77777777" w:rsidTr="003F15B7">
        <w:tc>
          <w:tcPr>
            <w:tcW w:w="4621" w:type="dxa"/>
          </w:tcPr>
          <w:p w14:paraId="24FB1B7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NC</w:t>
            </w:r>
          </w:p>
        </w:tc>
        <w:tc>
          <w:tcPr>
            <w:tcW w:w="4621" w:type="dxa"/>
          </w:tcPr>
          <w:p w14:paraId="505A5856"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 xml:space="preserve">National Curriculum </w:t>
            </w:r>
          </w:p>
        </w:tc>
      </w:tr>
      <w:tr w:rsidR="008D7A54" w:rsidRPr="008D7A54" w14:paraId="22902348" w14:textId="77777777" w:rsidTr="003F15B7">
        <w:tc>
          <w:tcPr>
            <w:tcW w:w="4621" w:type="dxa"/>
          </w:tcPr>
          <w:p w14:paraId="36D4BE82"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OT</w:t>
            </w:r>
          </w:p>
        </w:tc>
        <w:tc>
          <w:tcPr>
            <w:tcW w:w="4621" w:type="dxa"/>
          </w:tcPr>
          <w:p w14:paraId="1A9D609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Occupational Therapist</w:t>
            </w:r>
          </w:p>
        </w:tc>
      </w:tr>
      <w:tr w:rsidR="008D7A54" w:rsidRPr="008D7A54" w14:paraId="178DBFE3" w14:textId="77777777" w:rsidTr="003F15B7">
        <w:tc>
          <w:tcPr>
            <w:tcW w:w="4621" w:type="dxa"/>
          </w:tcPr>
          <w:p w14:paraId="0EA63622"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PSP</w:t>
            </w:r>
          </w:p>
        </w:tc>
        <w:tc>
          <w:tcPr>
            <w:tcW w:w="4621" w:type="dxa"/>
          </w:tcPr>
          <w:p w14:paraId="197779F1"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Pastoral Support Programme</w:t>
            </w:r>
          </w:p>
        </w:tc>
      </w:tr>
      <w:tr w:rsidR="008D7A54" w:rsidRPr="008D7A54" w14:paraId="0BFAE11D" w14:textId="77777777" w:rsidTr="003F15B7">
        <w:tc>
          <w:tcPr>
            <w:tcW w:w="4621" w:type="dxa"/>
          </w:tcPr>
          <w:p w14:paraId="340716D2" w14:textId="77777777" w:rsidR="008D7A54" w:rsidRPr="008D7A54" w:rsidRDefault="008D7A54" w:rsidP="008D7A54">
            <w:pPr>
              <w:rPr>
                <w:rFonts w:cstheme="minorHAnsi"/>
                <w:color w:val="000000" w:themeColor="text1"/>
                <w:w w:val="90"/>
              </w:rPr>
            </w:pPr>
            <w:proofErr w:type="spellStart"/>
            <w:r w:rsidRPr="008D7A54">
              <w:rPr>
                <w:rFonts w:cstheme="minorHAnsi"/>
                <w:color w:val="000000" w:themeColor="text1"/>
                <w:w w:val="90"/>
              </w:rPr>
              <w:t>SaLT</w:t>
            </w:r>
            <w:proofErr w:type="spellEnd"/>
          </w:p>
        </w:tc>
        <w:tc>
          <w:tcPr>
            <w:tcW w:w="4621" w:type="dxa"/>
          </w:tcPr>
          <w:p w14:paraId="0F03485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Speech and Language Therapy</w:t>
            </w:r>
          </w:p>
        </w:tc>
      </w:tr>
      <w:tr w:rsidR="008D7A54" w:rsidRPr="008D7A54" w14:paraId="328E8244" w14:textId="77777777" w:rsidTr="003F15B7">
        <w:tc>
          <w:tcPr>
            <w:tcW w:w="4621" w:type="dxa"/>
          </w:tcPr>
          <w:p w14:paraId="329ACF28"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SEN</w:t>
            </w:r>
          </w:p>
        </w:tc>
        <w:tc>
          <w:tcPr>
            <w:tcW w:w="4621" w:type="dxa"/>
          </w:tcPr>
          <w:p w14:paraId="7809FF2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Special Educational Needs</w:t>
            </w:r>
          </w:p>
        </w:tc>
      </w:tr>
      <w:tr w:rsidR="008D7A54" w:rsidRPr="008D7A54" w14:paraId="64581900" w14:textId="77777777" w:rsidTr="003F15B7">
        <w:tc>
          <w:tcPr>
            <w:tcW w:w="4621" w:type="dxa"/>
          </w:tcPr>
          <w:p w14:paraId="2028315D"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SEND</w:t>
            </w:r>
          </w:p>
        </w:tc>
        <w:tc>
          <w:tcPr>
            <w:tcW w:w="4621" w:type="dxa"/>
          </w:tcPr>
          <w:p w14:paraId="40FA7B4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Special Educational Needs &amp; Disability</w:t>
            </w:r>
          </w:p>
        </w:tc>
      </w:tr>
      <w:tr w:rsidR="008D7A54" w:rsidRPr="008D7A54" w14:paraId="303095A4" w14:textId="77777777" w:rsidTr="003F15B7">
        <w:tc>
          <w:tcPr>
            <w:tcW w:w="4621" w:type="dxa"/>
          </w:tcPr>
          <w:p w14:paraId="22C3F669" w14:textId="77777777" w:rsidR="008D7A54" w:rsidRPr="008D7A54" w:rsidRDefault="008D7A54" w:rsidP="008D7A54">
            <w:pPr>
              <w:rPr>
                <w:rFonts w:cstheme="minorHAnsi"/>
                <w:color w:val="000000" w:themeColor="text1"/>
                <w:w w:val="90"/>
              </w:rPr>
            </w:pPr>
            <w:proofErr w:type="spellStart"/>
            <w:r w:rsidRPr="008D7A54">
              <w:rPr>
                <w:rFonts w:cstheme="minorHAnsi"/>
                <w:color w:val="000000" w:themeColor="text1"/>
                <w:w w:val="90"/>
              </w:rPr>
              <w:t>SpLD</w:t>
            </w:r>
            <w:proofErr w:type="spellEnd"/>
          </w:p>
        </w:tc>
        <w:tc>
          <w:tcPr>
            <w:tcW w:w="4621" w:type="dxa"/>
          </w:tcPr>
          <w:p w14:paraId="52D0D2B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Specific Learning Difficulty</w:t>
            </w:r>
          </w:p>
        </w:tc>
      </w:tr>
      <w:tr w:rsidR="008D7A54" w:rsidRPr="008D7A54" w14:paraId="6DA05B98" w14:textId="77777777" w:rsidTr="003F15B7">
        <w:tc>
          <w:tcPr>
            <w:tcW w:w="4621" w:type="dxa"/>
          </w:tcPr>
          <w:p w14:paraId="52E98247"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SEMH</w:t>
            </w:r>
          </w:p>
        </w:tc>
        <w:tc>
          <w:tcPr>
            <w:tcW w:w="4621" w:type="dxa"/>
          </w:tcPr>
          <w:p w14:paraId="6337C57E"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Social Emotional and Mental Health</w:t>
            </w:r>
          </w:p>
        </w:tc>
      </w:tr>
      <w:tr w:rsidR="008D7A54" w:rsidRPr="008D7A54" w14:paraId="4B34CAF6" w14:textId="77777777" w:rsidTr="003F15B7">
        <w:tc>
          <w:tcPr>
            <w:tcW w:w="4621" w:type="dxa"/>
          </w:tcPr>
          <w:p w14:paraId="3BE6DAD8"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VI</w:t>
            </w:r>
          </w:p>
        </w:tc>
        <w:tc>
          <w:tcPr>
            <w:tcW w:w="4621" w:type="dxa"/>
          </w:tcPr>
          <w:p w14:paraId="2266576E" w14:textId="77777777" w:rsidR="008D7A54" w:rsidRPr="008D7A54" w:rsidRDefault="008D7A54" w:rsidP="008D7A54">
            <w:pPr>
              <w:rPr>
                <w:rFonts w:cstheme="minorHAnsi"/>
                <w:color w:val="000000" w:themeColor="text1"/>
                <w:w w:val="90"/>
              </w:rPr>
            </w:pPr>
            <w:r w:rsidRPr="008D7A54">
              <w:rPr>
                <w:rFonts w:cstheme="minorHAnsi"/>
                <w:color w:val="000000" w:themeColor="text1"/>
                <w:w w:val="90"/>
              </w:rPr>
              <w:t>Visual Impairment</w:t>
            </w:r>
          </w:p>
        </w:tc>
      </w:tr>
    </w:tbl>
    <w:p w14:paraId="3AEE0667" w14:textId="58786BB8" w:rsidR="008D7A54" w:rsidRDefault="008D7A54" w:rsidP="000C5253">
      <w:pPr>
        <w:rPr>
          <w:rFonts w:asciiTheme="minorHAnsi" w:hAnsiTheme="minorHAnsi" w:cstheme="minorHAnsi"/>
          <w:sz w:val="22"/>
          <w:szCs w:val="22"/>
        </w:rPr>
      </w:pPr>
    </w:p>
    <w:p w14:paraId="38763FC2" w14:textId="77777777" w:rsidR="008D7A54" w:rsidRPr="008D7A54" w:rsidRDefault="008D7A54" w:rsidP="008D7A54">
      <w:pPr>
        <w:rPr>
          <w:rFonts w:asciiTheme="minorHAnsi" w:hAnsiTheme="minorHAnsi" w:cstheme="minorHAnsi"/>
          <w:b/>
          <w:bCs/>
          <w:sz w:val="22"/>
          <w:szCs w:val="22"/>
        </w:rPr>
      </w:pPr>
      <w:r w:rsidRPr="008D7A54">
        <w:rPr>
          <w:rFonts w:asciiTheme="minorHAnsi" w:hAnsiTheme="minorHAnsi" w:cstheme="minorHAnsi"/>
          <w:b/>
          <w:bCs/>
          <w:sz w:val="22"/>
          <w:szCs w:val="22"/>
        </w:rPr>
        <w:lastRenderedPageBreak/>
        <w:t xml:space="preserve">Current SEN Updates </w:t>
      </w:r>
    </w:p>
    <w:p w14:paraId="2B78D563" w14:textId="77777777" w:rsidR="008D7A54" w:rsidRPr="008D7A54" w:rsidRDefault="008D7A54" w:rsidP="008D7A54">
      <w:pPr>
        <w:rPr>
          <w:rFonts w:asciiTheme="minorHAnsi" w:hAnsiTheme="minorHAnsi" w:cstheme="minorHAnsi"/>
          <w:sz w:val="22"/>
          <w:szCs w:val="22"/>
        </w:rPr>
      </w:pPr>
    </w:p>
    <w:p w14:paraId="559F0916"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What is Pupil Premium? </w:t>
      </w:r>
    </w:p>
    <w:p w14:paraId="512C6DD4"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The Pupil Premium was introduced in April 2011 and is allocated to schools to work with pupils who have been registered for free school meals at any point in the last six years (known as ‘Ever 6 FSM’). Schools also receive funding for children who have been looked after continuously for more than six months, and children of service personnel. </w:t>
      </w:r>
    </w:p>
    <w:p w14:paraId="307E39E1" w14:textId="77777777" w:rsidR="008D7A54" w:rsidRPr="008D7A54" w:rsidRDefault="008D7A54" w:rsidP="008D7A54">
      <w:pPr>
        <w:rPr>
          <w:rFonts w:asciiTheme="minorHAnsi" w:hAnsiTheme="minorHAnsi" w:cstheme="minorHAnsi"/>
          <w:sz w:val="22"/>
          <w:szCs w:val="22"/>
        </w:rPr>
      </w:pPr>
    </w:p>
    <w:p w14:paraId="757F3ABC"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Why has it been introduced? </w:t>
      </w:r>
    </w:p>
    <w:p w14:paraId="2CFD41DF"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The Government believes that the Pupil Premium, which is additional to main school funding, is the best way to address the current underlying inequalities between children eligible for free school meals (FSM) and their peers by ensuring that funding to tackle disadvantage reaches the pupils who need it most. </w:t>
      </w:r>
    </w:p>
    <w:p w14:paraId="0AD4E05B" w14:textId="77777777" w:rsidR="008D7A54" w:rsidRPr="008D7A54" w:rsidRDefault="008D7A54" w:rsidP="008D7A54">
      <w:pPr>
        <w:rPr>
          <w:rFonts w:asciiTheme="minorHAnsi" w:hAnsiTheme="minorHAnsi" w:cstheme="minorHAnsi"/>
          <w:sz w:val="22"/>
          <w:szCs w:val="22"/>
        </w:rPr>
      </w:pPr>
    </w:p>
    <w:p w14:paraId="23AFBC75"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Who decides on how the money is spent? </w:t>
      </w:r>
    </w:p>
    <w:p w14:paraId="27DD8D3A"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In most cases the Pupil Premium is paid direct to schools, allocated to them for every pupil who receives free school meals. Schools decide how to use the funding, as they are best placed to assess what their pupils need. </w:t>
      </w:r>
    </w:p>
    <w:p w14:paraId="797FB0CD" w14:textId="77777777" w:rsidR="008D7A54" w:rsidRPr="008D7A54" w:rsidRDefault="008D7A54" w:rsidP="008D7A54">
      <w:pPr>
        <w:rPr>
          <w:rFonts w:asciiTheme="minorHAnsi" w:hAnsiTheme="minorHAnsi" w:cstheme="minorHAnsi"/>
          <w:sz w:val="22"/>
          <w:szCs w:val="22"/>
        </w:rPr>
      </w:pPr>
    </w:p>
    <w:p w14:paraId="32AE944C"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How are schools accountable for the spending of Pupil Premium? </w:t>
      </w:r>
    </w:p>
    <w:p w14:paraId="6E7BE9C5"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They are held accountable for the decisions they make through: </w:t>
      </w:r>
    </w:p>
    <w:p w14:paraId="22C41351"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The performance tables which show the performance of disadvantaged pupils compared with their peers. </w:t>
      </w:r>
    </w:p>
    <w:p w14:paraId="5725E1DE"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The new Ofsted inspection framework, under which inspectors focus on the attainment of pupil groups, </w:t>
      </w:r>
      <w:proofErr w:type="gramStart"/>
      <w:r w:rsidRPr="008D7A54">
        <w:rPr>
          <w:rFonts w:asciiTheme="minorHAnsi" w:hAnsiTheme="minorHAnsi" w:cstheme="minorHAnsi"/>
          <w:sz w:val="22"/>
          <w:szCs w:val="22"/>
        </w:rPr>
        <w:t>in particular those</w:t>
      </w:r>
      <w:proofErr w:type="gramEnd"/>
      <w:r w:rsidRPr="008D7A54">
        <w:rPr>
          <w:rFonts w:asciiTheme="minorHAnsi" w:hAnsiTheme="minorHAnsi" w:cstheme="minorHAnsi"/>
          <w:sz w:val="22"/>
          <w:szCs w:val="22"/>
        </w:rPr>
        <w:t xml:space="preserve"> who attract the Pupil Premium. </w:t>
      </w:r>
    </w:p>
    <w:p w14:paraId="6356DA83" w14:textId="77777777" w:rsidR="008D7A54" w:rsidRPr="008D7A54" w:rsidRDefault="008D7A54" w:rsidP="008D7A54">
      <w:pPr>
        <w:rPr>
          <w:rFonts w:asciiTheme="minorHAnsi" w:hAnsiTheme="minorHAnsi" w:cstheme="minorHAnsi"/>
          <w:sz w:val="22"/>
          <w:szCs w:val="22"/>
        </w:rPr>
      </w:pPr>
    </w:p>
    <w:p w14:paraId="1609BDC4"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Children and Families Bill 2013 </w:t>
      </w:r>
    </w:p>
    <w:p w14:paraId="0EC1CA71" w14:textId="6EFF5D19"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The Children and Families Bill takes forward the Government’s commitments to improve services for vulnerable children and support strong families. It underpins wider reforms to ensure that all children and young people can succeed, no matter what their background. The Bill will reform the systems for adoption, looked after children, family justice and special educational needs. </w:t>
      </w:r>
    </w:p>
    <w:p w14:paraId="3B801A68" w14:textId="77777777" w:rsidR="008D7A54" w:rsidRPr="008D7A54" w:rsidRDefault="008D7A54" w:rsidP="008D7A54">
      <w:pPr>
        <w:rPr>
          <w:rFonts w:asciiTheme="minorHAnsi" w:hAnsiTheme="minorHAnsi" w:cstheme="minorHAnsi"/>
          <w:sz w:val="22"/>
          <w:szCs w:val="22"/>
        </w:rPr>
      </w:pPr>
    </w:p>
    <w:p w14:paraId="3C81DAF4" w14:textId="2A613A1E"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The Government </w:t>
      </w:r>
      <w:r w:rsidR="00983105">
        <w:rPr>
          <w:rFonts w:asciiTheme="minorHAnsi" w:hAnsiTheme="minorHAnsi" w:cstheme="minorHAnsi"/>
          <w:sz w:val="22"/>
          <w:szCs w:val="22"/>
        </w:rPr>
        <w:t xml:space="preserve">transformed </w:t>
      </w:r>
      <w:r w:rsidRPr="008D7A54">
        <w:rPr>
          <w:rFonts w:asciiTheme="minorHAnsi" w:hAnsiTheme="minorHAnsi" w:cstheme="minorHAnsi"/>
          <w:sz w:val="22"/>
          <w:szCs w:val="22"/>
        </w:rPr>
        <w:t>the system for children and young people with special educational needs (SEN</w:t>
      </w:r>
      <w:r w:rsidR="00FD4F6E">
        <w:rPr>
          <w:rFonts w:asciiTheme="minorHAnsi" w:hAnsiTheme="minorHAnsi" w:cstheme="minorHAnsi"/>
          <w:sz w:val="22"/>
          <w:szCs w:val="22"/>
        </w:rPr>
        <w:t>D</w:t>
      </w:r>
      <w:r w:rsidRPr="008D7A54">
        <w:rPr>
          <w:rFonts w:asciiTheme="minorHAnsi" w:hAnsiTheme="minorHAnsi" w:cstheme="minorHAnsi"/>
          <w:sz w:val="22"/>
          <w:szCs w:val="22"/>
        </w:rPr>
        <w:t>), including those who are disabled, so that services consistently support the best outcomes for them. The Bill</w:t>
      </w:r>
      <w:r w:rsidR="00983105">
        <w:rPr>
          <w:rFonts w:asciiTheme="minorHAnsi" w:hAnsiTheme="minorHAnsi" w:cstheme="minorHAnsi"/>
          <w:sz w:val="22"/>
          <w:szCs w:val="22"/>
        </w:rPr>
        <w:t xml:space="preserve"> </w:t>
      </w:r>
      <w:r w:rsidRPr="008D7A54">
        <w:rPr>
          <w:rFonts w:asciiTheme="minorHAnsi" w:hAnsiTheme="minorHAnsi" w:cstheme="minorHAnsi"/>
          <w:sz w:val="22"/>
          <w:szCs w:val="22"/>
        </w:rPr>
        <w:t>extend</w:t>
      </w:r>
      <w:r w:rsidR="00983105">
        <w:rPr>
          <w:rFonts w:asciiTheme="minorHAnsi" w:hAnsiTheme="minorHAnsi" w:cstheme="minorHAnsi"/>
          <w:sz w:val="22"/>
          <w:szCs w:val="22"/>
        </w:rPr>
        <w:t>s</w:t>
      </w:r>
      <w:r w:rsidRPr="008D7A54">
        <w:rPr>
          <w:rFonts w:asciiTheme="minorHAnsi" w:hAnsiTheme="minorHAnsi" w:cstheme="minorHAnsi"/>
          <w:sz w:val="22"/>
          <w:szCs w:val="22"/>
        </w:rPr>
        <w:t xml:space="preserve"> the SEN system from birth to 25, giving children, young people and their parents/carers greater control and choice in decisions and ensuring needs are properly met. </w:t>
      </w:r>
    </w:p>
    <w:p w14:paraId="55874572" w14:textId="55A37DDE"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t xml:space="preserve">It takes forward the reform programme set out in Support and Aspiration: A new approach to special educational needs and disability: Progress and next steps by: </w:t>
      </w:r>
    </w:p>
    <w:p w14:paraId="417FF9A9"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replacing statements and learning difficulty assessments with a new birth- to-25 Education, Health and Care Plan (EHCP), extending rights and protections to young people in further education and training and offering families personal budgets so that they have more control over the support they </w:t>
      </w:r>
      <w:proofErr w:type="gramStart"/>
      <w:r w:rsidRPr="008D7A54">
        <w:rPr>
          <w:rFonts w:asciiTheme="minorHAnsi" w:hAnsiTheme="minorHAnsi" w:cstheme="minorHAnsi"/>
          <w:sz w:val="22"/>
          <w:szCs w:val="22"/>
        </w:rPr>
        <w:t>need;</w:t>
      </w:r>
      <w:proofErr w:type="gramEnd"/>
      <w:r w:rsidRPr="008D7A54">
        <w:rPr>
          <w:rFonts w:asciiTheme="minorHAnsi" w:hAnsiTheme="minorHAnsi" w:cstheme="minorHAnsi"/>
          <w:sz w:val="22"/>
          <w:szCs w:val="22"/>
        </w:rPr>
        <w:t xml:space="preserve"> </w:t>
      </w:r>
    </w:p>
    <w:p w14:paraId="65999AAA"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improving cooperation between all the services that support children and their families and particularly requiring local authorities and health authorities to work </w:t>
      </w:r>
      <w:proofErr w:type="gramStart"/>
      <w:r w:rsidRPr="008D7A54">
        <w:rPr>
          <w:rFonts w:asciiTheme="minorHAnsi" w:hAnsiTheme="minorHAnsi" w:cstheme="minorHAnsi"/>
          <w:sz w:val="22"/>
          <w:szCs w:val="22"/>
        </w:rPr>
        <w:t>together;</w:t>
      </w:r>
      <w:proofErr w:type="gramEnd"/>
      <w:r w:rsidRPr="008D7A54">
        <w:rPr>
          <w:rFonts w:asciiTheme="minorHAnsi" w:hAnsiTheme="minorHAnsi" w:cstheme="minorHAnsi"/>
          <w:sz w:val="22"/>
          <w:szCs w:val="22"/>
        </w:rPr>
        <w:t xml:space="preserve"> </w:t>
      </w:r>
    </w:p>
    <w:p w14:paraId="50CF5688"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requiring local authorities to involve children, young </w:t>
      </w:r>
      <w:proofErr w:type="gramStart"/>
      <w:r w:rsidRPr="008D7A54">
        <w:rPr>
          <w:rFonts w:asciiTheme="minorHAnsi" w:hAnsiTheme="minorHAnsi" w:cstheme="minorHAnsi"/>
          <w:sz w:val="22"/>
          <w:szCs w:val="22"/>
        </w:rPr>
        <w:t>people</w:t>
      </w:r>
      <w:proofErr w:type="gramEnd"/>
      <w:r w:rsidRPr="008D7A54">
        <w:rPr>
          <w:rFonts w:asciiTheme="minorHAnsi" w:hAnsiTheme="minorHAnsi" w:cstheme="minorHAnsi"/>
          <w:sz w:val="22"/>
          <w:szCs w:val="22"/>
        </w:rPr>
        <w:t xml:space="preserve"> and parents in reviewing and developing provision for those with special educational needs and to publish a ‘local offer’ of support. </w:t>
      </w:r>
    </w:p>
    <w:p w14:paraId="3D377307" w14:textId="77777777" w:rsidR="008D7A54" w:rsidRPr="008D7A54" w:rsidRDefault="008D7A54" w:rsidP="008D7A54">
      <w:pPr>
        <w:rPr>
          <w:rFonts w:asciiTheme="minorHAnsi" w:hAnsiTheme="minorHAnsi" w:cstheme="minorHAnsi"/>
          <w:sz w:val="22"/>
          <w:szCs w:val="22"/>
        </w:rPr>
      </w:pPr>
    </w:p>
    <w:p w14:paraId="1344A24C"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b/>
          <w:bCs/>
          <w:sz w:val="22"/>
          <w:szCs w:val="22"/>
        </w:rPr>
        <w:t xml:space="preserve">What is the Local Offer? </w:t>
      </w:r>
    </w:p>
    <w:p w14:paraId="4B12ED6A" w14:textId="3A9360FE"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The Local Offer was first introduced in the Green Paper (March 2011) as a local offer of all services available to support disabled children and children with SEN and their families. This </w:t>
      </w:r>
      <w:r w:rsidR="00983105" w:rsidRPr="008D7A54">
        <w:rPr>
          <w:rFonts w:asciiTheme="minorHAnsi" w:hAnsiTheme="minorHAnsi" w:cstheme="minorHAnsi"/>
          <w:sz w:val="22"/>
          <w:szCs w:val="22"/>
        </w:rPr>
        <w:t>easy-to-understand</w:t>
      </w:r>
      <w:r w:rsidRPr="008D7A54">
        <w:rPr>
          <w:rFonts w:asciiTheme="minorHAnsi" w:hAnsiTheme="minorHAnsi" w:cstheme="minorHAnsi"/>
          <w:sz w:val="22"/>
          <w:szCs w:val="22"/>
        </w:rPr>
        <w:t xml:space="preserve"> information will set out what is normally available in schools to help children with lower-level SEN as well as the options available to support families who need additional help to care for their child.” </w:t>
      </w:r>
    </w:p>
    <w:p w14:paraId="302AD101" w14:textId="77777777" w:rsidR="008D7A54" w:rsidRPr="008D7A54" w:rsidRDefault="008D7A54" w:rsidP="008D7A54">
      <w:pPr>
        <w:rPr>
          <w:rFonts w:asciiTheme="minorHAnsi" w:hAnsiTheme="minorHAnsi" w:cstheme="minorHAnsi"/>
          <w:sz w:val="22"/>
          <w:szCs w:val="22"/>
        </w:rPr>
      </w:pPr>
    </w:p>
    <w:p w14:paraId="75A0D080" w14:textId="77777777" w:rsidR="008D7A54" w:rsidRPr="008D7A54" w:rsidRDefault="008D7A54" w:rsidP="008D7A54">
      <w:pPr>
        <w:rPr>
          <w:rFonts w:asciiTheme="minorHAnsi" w:hAnsiTheme="minorHAnsi" w:cstheme="minorHAnsi"/>
          <w:b/>
          <w:bCs/>
          <w:sz w:val="22"/>
          <w:szCs w:val="22"/>
        </w:rPr>
      </w:pPr>
      <w:r w:rsidRPr="008D7A54">
        <w:rPr>
          <w:rFonts w:asciiTheme="minorHAnsi" w:hAnsiTheme="minorHAnsi" w:cstheme="minorHAnsi"/>
          <w:b/>
          <w:bCs/>
          <w:sz w:val="22"/>
          <w:szCs w:val="22"/>
        </w:rPr>
        <w:t xml:space="preserve">What will it do? </w:t>
      </w:r>
    </w:p>
    <w:p w14:paraId="356BC718" w14:textId="77777777" w:rsidR="008D7A54" w:rsidRPr="008D7A54" w:rsidRDefault="008D7A54" w:rsidP="008D7A54">
      <w:pPr>
        <w:rPr>
          <w:rFonts w:asciiTheme="minorHAnsi" w:hAnsiTheme="minorHAnsi" w:cstheme="minorHAnsi"/>
          <w:sz w:val="22"/>
          <w:szCs w:val="22"/>
        </w:rPr>
      </w:pPr>
    </w:p>
    <w:p w14:paraId="02C1C2A8"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lastRenderedPageBreak/>
        <w:sym w:font="Symbol" w:char="F0B7"/>
      </w:r>
      <w:r w:rsidRPr="008D7A54">
        <w:rPr>
          <w:rFonts w:asciiTheme="minorHAnsi" w:hAnsiTheme="minorHAnsi" w:cstheme="minorHAnsi"/>
          <w:sz w:val="22"/>
          <w:szCs w:val="22"/>
        </w:rPr>
        <w:t xml:space="preserve">  The Leicestershire framework will allow the Local Offer to provide parents/carers with information about how to access services in their area, and what they can expect from those services. </w:t>
      </w:r>
      <w:proofErr w:type="gramStart"/>
      <w:r w:rsidRPr="008D7A54">
        <w:rPr>
          <w:rFonts w:asciiTheme="minorHAnsi" w:hAnsiTheme="minorHAnsi" w:cstheme="minorHAnsi"/>
          <w:sz w:val="22"/>
          <w:szCs w:val="22"/>
        </w:rPr>
        <w:t>With regard to</w:t>
      </w:r>
      <w:proofErr w:type="gramEnd"/>
      <w:r w:rsidRPr="008D7A54">
        <w:rPr>
          <w:rFonts w:asciiTheme="minorHAnsi" w:hAnsiTheme="minorHAnsi" w:cstheme="minorHAnsi"/>
          <w:sz w:val="22"/>
          <w:szCs w:val="22"/>
        </w:rPr>
        <w:t xml:space="preserve"> Education, it will let parents/ carers and young people know how school and colleges will support them, and what they can expect across the local settings. </w:t>
      </w:r>
    </w:p>
    <w:p w14:paraId="5E555FD3" w14:textId="77777777" w:rsidR="008D7A54" w:rsidRPr="008D7A54" w:rsidRDefault="008D7A54" w:rsidP="008D7A54">
      <w:pPr>
        <w:rPr>
          <w:rFonts w:asciiTheme="minorHAnsi" w:hAnsiTheme="minorHAnsi" w:cstheme="minorHAnsi"/>
          <w:sz w:val="22"/>
          <w:szCs w:val="22"/>
        </w:rPr>
      </w:pPr>
    </w:p>
    <w:p w14:paraId="0C4A15B9" w14:textId="77777777" w:rsidR="008D7A54" w:rsidRPr="008D7A54" w:rsidRDefault="008D7A54" w:rsidP="008D7A54">
      <w:pPr>
        <w:rPr>
          <w:rFonts w:asciiTheme="minorHAnsi" w:hAnsiTheme="minorHAnsi" w:cstheme="minorHAnsi"/>
          <w:sz w:val="22"/>
          <w:szCs w:val="22"/>
        </w:rPr>
      </w:pPr>
      <w:r w:rsidRPr="008D7A54">
        <w:rPr>
          <w:rFonts w:asciiTheme="minorHAnsi" w:hAnsiTheme="minorHAnsi" w:cstheme="minorHAnsi"/>
          <w:sz w:val="22"/>
          <w:szCs w:val="22"/>
        </w:rPr>
        <w:sym w:font="Symbol" w:char="F0B7"/>
      </w:r>
      <w:r w:rsidRPr="008D7A54">
        <w:rPr>
          <w:rFonts w:asciiTheme="minorHAnsi" w:hAnsiTheme="minorHAnsi" w:cstheme="minorHAnsi"/>
          <w:sz w:val="22"/>
          <w:szCs w:val="22"/>
        </w:rPr>
        <w:t xml:space="preserve">  There are 14 questions, devised in consultation with parents/carers and other agencies, which reflect their concerns and interests. These will be answered by agencies, </w:t>
      </w:r>
      <w:proofErr w:type="gramStart"/>
      <w:r w:rsidRPr="008D7A54">
        <w:rPr>
          <w:rFonts w:asciiTheme="minorHAnsi" w:hAnsiTheme="minorHAnsi" w:cstheme="minorHAnsi"/>
          <w:sz w:val="22"/>
          <w:szCs w:val="22"/>
        </w:rPr>
        <w:t>schools</w:t>
      </w:r>
      <w:proofErr w:type="gramEnd"/>
      <w:r w:rsidRPr="008D7A54">
        <w:rPr>
          <w:rFonts w:asciiTheme="minorHAnsi" w:hAnsiTheme="minorHAnsi" w:cstheme="minorHAnsi"/>
          <w:sz w:val="22"/>
          <w:szCs w:val="22"/>
        </w:rPr>
        <w:t xml:space="preserve"> and colleges to provide information to parents and carers to enable them to make decisions about how to best support their child’s needs. Below are Gaddesby Primary School’s responses to these questions. </w:t>
      </w:r>
    </w:p>
    <w:p w14:paraId="1EC94491" w14:textId="22787295" w:rsidR="008D7A54" w:rsidRDefault="008D7A54" w:rsidP="000C5253">
      <w:pPr>
        <w:rPr>
          <w:rFonts w:asciiTheme="minorHAnsi" w:hAnsiTheme="minorHAnsi" w:cstheme="minorHAnsi"/>
          <w:sz w:val="22"/>
          <w:szCs w:val="22"/>
        </w:rPr>
      </w:pPr>
    </w:p>
    <w:p w14:paraId="01D092A7" w14:textId="7224D644" w:rsidR="00460E0C" w:rsidRDefault="00460E0C" w:rsidP="000C5253">
      <w:pPr>
        <w:rPr>
          <w:rFonts w:asciiTheme="minorHAnsi" w:hAnsiTheme="minorHAnsi" w:cstheme="minorHAnsi"/>
          <w:b/>
          <w:bCs/>
          <w:sz w:val="22"/>
          <w:szCs w:val="22"/>
        </w:rPr>
      </w:pPr>
      <w:r w:rsidRPr="00460E0C">
        <w:rPr>
          <w:rFonts w:asciiTheme="minorHAnsi" w:hAnsiTheme="minorHAnsi" w:cstheme="minorHAnsi"/>
          <w:b/>
          <w:bCs/>
          <w:sz w:val="22"/>
          <w:szCs w:val="22"/>
        </w:rPr>
        <w:t>Gaddesby Primary School Local Offer</w:t>
      </w:r>
    </w:p>
    <w:p w14:paraId="0A3CE671" w14:textId="77777777" w:rsidR="005A7B12" w:rsidRDefault="005A7B12" w:rsidP="000C5253">
      <w:pPr>
        <w:rPr>
          <w:rFonts w:asciiTheme="minorHAnsi" w:hAnsiTheme="minorHAnsi" w:cstheme="minorHAnsi"/>
          <w:b/>
          <w:bCs/>
          <w:sz w:val="22"/>
          <w:szCs w:val="22"/>
        </w:rPr>
      </w:pPr>
    </w:p>
    <w:p w14:paraId="7E363626" w14:textId="00C83DCE" w:rsidR="00460E0C" w:rsidRDefault="00460E0C" w:rsidP="000C5253">
      <w:pPr>
        <w:rPr>
          <w:rFonts w:asciiTheme="minorHAnsi" w:hAnsiTheme="minorHAnsi" w:cstheme="minorHAnsi"/>
          <w:b/>
          <w:bCs/>
          <w:sz w:val="22"/>
          <w:szCs w:val="22"/>
        </w:rPr>
      </w:pPr>
    </w:p>
    <w:p w14:paraId="42CA0776" w14:textId="0E22F7A0" w:rsidR="005A7B12" w:rsidRPr="005A7B12" w:rsidRDefault="005A7B12" w:rsidP="005A7B12">
      <w:pPr>
        <w:rPr>
          <w:rFonts w:ascii="Times New Roman" w:eastAsia="Times New Roman" w:hAnsi="Times New Roman"/>
          <w:color w:val="auto"/>
          <w:w w:val="100"/>
          <w:sz w:val="24"/>
          <w:lang w:eastAsia="en-GB"/>
        </w:rPr>
      </w:pPr>
      <w:r w:rsidRPr="005A7B12">
        <w:rPr>
          <w:rFonts w:ascii="Times New Roman" w:eastAsia="Times New Roman" w:hAnsi="Times New Roman"/>
          <w:color w:val="auto"/>
          <w:w w:val="100"/>
          <w:sz w:val="24"/>
          <w:lang w:eastAsia="en-GB"/>
        </w:rPr>
        <w:fldChar w:fldCharType="begin"/>
      </w:r>
      <w:r w:rsidR="009432F4">
        <w:rPr>
          <w:rFonts w:ascii="Times New Roman" w:eastAsia="Times New Roman" w:hAnsi="Times New Roman"/>
          <w:color w:val="auto"/>
          <w:w w:val="100"/>
          <w:sz w:val="24"/>
          <w:lang w:eastAsia="en-GB"/>
        </w:rPr>
        <w:instrText xml:space="preserve"> INCLUDEPICTURE "C:\\var\\folders\\3j\\gjwvw9697ws5sx_zl76ysflh0000gn\\T\\com.microsoft.Word\\WebArchiveCopyPasteTempFiles\\capture.png" \* MERGEFORMAT </w:instrText>
      </w:r>
      <w:r w:rsidRPr="005A7B12">
        <w:rPr>
          <w:rFonts w:ascii="Times New Roman" w:eastAsia="Times New Roman" w:hAnsi="Times New Roman"/>
          <w:color w:val="auto"/>
          <w:w w:val="100"/>
          <w:sz w:val="24"/>
          <w:lang w:eastAsia="en-GB"/>
        </w:rPr>
        <w:fldChar w:fldCharType="separate"/>
      </w:r>
      <w:r w:rsidRPr="005A7B12">
        <w:rPr>
          <w:rFonts w:ascii="Times New Roman" w:eastAsia="Times New Roman" w:hAnsi="Times New Roman"/>
          <w:noProof/>
          <w:color w:val="auto"/>
          <w:w w:val="100"/>
          <w:sz w:val="24"/>
          <w:lang w:eastAsia="en-GB"/>
        </w:rPr>
        <w:drawing>
          <wp:inline distT="0" distB="0" distL="0" distR="0" wp14:anchorId="4596BC7E" wp14:editId="02CF443A">
            <wp:extent cx="5727700" cy="53467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346700"/>
                    </a:xfrm>
                    <a:prstGeom prst="rect">
                      <a:avLst/>
                    </a:prstGeom>
                    <a:noFill/>
                    <a:ln>
                      <a:noFill/>
                    </a:ln>
                  </pic:spPr>
                </pic:pic>
              </a:graphicData>
            </a:graphic>
          </wp:inline>
        </w:drawing>
      </w:r>
      <w:r w:rsidRPr="005A7B12">
        <w:rPr>
          <w:rFonts w:ascii="Times New Roman" w:eastAsia="Times New Roman" w:hAnsi="Times New Roman"/>
          <w:color w:val="auto"/>
          <w:w w:val="100"/>
          <w:sz w:val="24"/>
          <w:lang w:eastAsia="en-GB"/>
        </w:rPr>
        <w:fldChar w:fldCharType="end"/>
      </w:r>
    </w:p>
    <w:p w14:paraId="1CF7ADD4" w14:textId="77777777" w:rsidR="00460E0C" w:rsidRPr="000C5253" w:rsidRDefault="00460E0C" w:rsidP="000C5253">
      <w:pPr>
        <w:rPr>
          <w:rFonts w:asciiTheme="minorHAnsi" w:hAnsiTheme="minorHAnsi" w:cstheme="minorHAnsi"/>
          <w:b/>
          <w:bCs/>
          <w:sz w:val="22"/>
          <w:szCs w:val="22"/>
        </w:rPr>
      </w:pPr>
    </w:p>
    <w:p w14:paraId="64CD9F70" w14:textId="5D613AB7" w:rsidR="000C5253" w:rsidRDefault="000C5253" w:rsidP="000C5253">
      <w:pPr>
        <w:rPr>
          <w:rFonts w:asciiTheme="minorHAnsi" w:hAnsiTheme="minorHAnsi" w:cstheme="minorHAnsi"/>
          <w:sz w:val="40"/>
          <w:szCs w:val="52"/>
        </w:rPr>
      </w:pPr>
    </w:p>
    <w:p w14:paraId="1353B42F" w14:textId="42FCC0BF" w:rsidR="00075754" w:rsidRDefault="00075754" w:rsidP="00075754">
      <w:pPr>
        <w:pStyle w:val="NormalWeb"/>
        <w:rPr>
          <w:rFonts w:ascii="Calibri" w:hAnsi="Calibri"/>
          <w:b/>
          <w:bCs/>
          <w:sz w:val="22"/>
          <w:szCs w:val="22"/>
        </w:rPr>
      </w:pPr>
    </w:p>
    <w:p w14:paraId="757B3C5F" w14:textId="77777777" w:rsidR="00983105" w:rsidRDefault="00983105" w:rsidP="00075754">
      <w:pPr>
        <w:pStyle w:val="NormalWeb"/>
        <w:rPr>
          <w:rFonts w:ascii="Calibri" w:hAnsi="Calibri"/>
          <w:b/>
          <w:bCs/>
          <w:sz w:val="22"/>
          <w:szCs w:val="22"/>
        </w:rPr>
      </w:pPr>
    </w:p>
    <w:p w14:paraId="1C057A01" w14:textId="64790F7A" w:rsidR="00075754" w:rsidRDefault="00075754" w:rsidP="00075754">
      <w:pPr>
        <w:pStyle w:val="NormalWeb"/>
      </w:pPr>
      <w:r>
        <w:rPr>
          <w:rFonts w:ascii="Calibri" w:hAnsi="Calibri"/>
          <w:b/>
          <w:bCs/>
          <w:sz w:val="22"/>
          <w:szCs w:val="22"/>
        </w:rPr>
        <w:lastRenderedPageBreak/>
        <w:t xml:space="preserve">How are pupils identified and assessed for special educational needs? </w:t>
      </w:r>
    </w:p>
    <w:p w14:paraId="192628D8" w14:textId="3AA7AF72" w:rsidR="00075754" w:rsidRDefault="00075754" w:rsidP="00075754">
      <w:pPr>
        <w:pStyle w:val="NormalWeb"/>
        <w:rPr>
          <w:rFonts w:ascii="Calibri" w:hAnsi="Calibri"/>
          <w:sz w:val="22"/>
          <w:szCs w:val="22"/>
        </w:rPr>
      </w:pPr>
      <w:r>
        <w:rPr>
          <w:rFonts w:ascii="Calibri" w:hAnsi="Calibri"/>
          <w:sz w:val="22"/>
          <w:szCs w:val="22"/>
        </w:rPr>
        <w:t xml:space="preserve">We have several methods to help us identify if a child needs extra help. These include: </w:t>
      </w:r>
    </w:p>
    <w:p w14:paraId="4E0270B8" w14:textId="5975C278" w:rsidR="00A2206D" w:rsidRDefault="00A2206D" w:rsidP="00A2206D">
      <w:pPr>
        <w:pStyle w:val="NormalWeb"/>
        <w:spacing w:before="0" w:beforeAutospacing="0" w:after="0" w:afterAutospacing="0"/>
      </w:pPr>
      <w:r>
        <w:rPr>
          <w:rFonts w:ascii="Calibri" w:hAnsi="Calibri"/>
          <w:sz w:val="22"/>
          <w:szCs w:val="22"/>
        </w:rPr>
        <w:t>Prior to starting school—</w:t>
      </w:r>
    </w:p>
    <w:p w14:paraId="67F9ADF3" w14:textId="7638EB29" w:rsidR="00075754" w:rsidRDefault="00075754" w:rsidP="00A2206D">
      <w:pPr>
        <w:pStyle w:val="NormalWeb"/>
        <w:spacing w:before="0" w:beforeAutospacing="0" w:after="0" w:afterAutospacing="0"/>
        <w:rPr>
          <w:rFonts w:ascii="Calibri" w:hAnsi="Calibri"/>
          <w:sz w:val="22"/>
          <w:szCs w:val="22"/>
        </w:rPr>
      </w:pPr>
      <w:r>
        <w:rPr>
          <w:rFonts w:ascii="Calibri" w:hAnsi="Calibri"/>
          <w:sz w:val="22"/>
          <w:szCs w:val="22"/>
        </w:rPr>
        <w:t xml:space="preserve">• </w:t>
      </w:r>
      <w:r w:rsidR="00A2206D">
        <w:rPr>
          <w:rFonts w:ascii="Calibri" w:hAnsi="Calibri"/>
          <w:sz w:val="22"/>
          <w:szCs w:val="22"/>
        </w:rPr>
        <w:t>Gathering i</w:t>
      </w:r>
      <w:r>
        <w:rPr>
          <w:rFonts w:ascii="Calibri" w:hAnsi="Calibri"/>
          <w:sz w:val="22"/>
          <w:szCs w:val="22"/>
        </w:rPr>
        <w:t>nformation from your child’s pre-school or previous school</w:t>
      </w:r>
      <w:r w:rsidR="00A2206D">
        <w:rPr>
          <w:rFonts w:ascii="Calibri" w:hAnsi="Calibri"/>
          <w:sz w:val="22"/>
          <w:szCs w:val="22"/>
        </w:rPr>
        <w:t>.</w:t>
      </w:r>
      <w:r w:rsidR="00D60987">
        <w:rPr>
          <w:rFonts w:ascii="Calibri" w:hAnsi="Calibri"/>
          <w:sz w:val="22"/>
          <w:szCs w:val="22"/>
        </w:rPr>
        <w:t xml:space="preserve"> This may involve conversations with their former teacher or key worker. </w:t>
      </w:r>
      <w:r>
        <w:rPr>
          <w:rFonts w:ascii="Calibri" w:hAnsi="Calibri"/>
          <w:sz w:val="22"/>
          <w:szCs w:val="22"/>
        </w:rPr>
        <w:br/>
        <w:t xml:space="preserve">• </w:t>
      </w:r>
      <w:r w:rsidR="00A2206D">
        <w:rPr>
          <w:rFonts w:ascii="Calibri" w:hAnsi="Calibri"/>
          <w:sz w:val="22"/>
          <w:szCs w:val="22"/>
        </w:rPr>
        <w:t>Gathering i</w:t>
      </w:r>
      <w:r>
        <w:rPr>
          <w:rFonts w:ascii="Calibri" w:hAnsi="Calibri"/>
          <w:sz w:val="22"/>
          <w:szCs w:val="22"/>
        </w:rPr>
        <w:t>nformation from other services who have worked with your child, for example a speech and language therapist or paediatrician.</w:t>
      </w:r>
    </w:p>
    <w:p w14:paraId="3F8E5599" w14:textId="77777777" w:rsidR="00D60987" w:rsidRDefault="00D60987" w:rsidP="00413E73">
      <w:pPr>
        <w:pStyle w:val="NormalWeb"/>
        <w:spacing w:before="0" w:beforeAutospacing="0" w:after="0" w:afterAutospacing="0"/>
        <w:rPr>
          <w:rFonts w:ascii="Calibri" w:hAnsi="Calibri"/>
          <w:sz w:val="22"/>
          <w:szCs w:val="22"/>
        </w:rPr>
      </w:pPr>
    </w:p>
    <w:p w14:paraId="2B57FC18" w14:textId="2ADB7117" w:rsidR="00413E73" w:rsidRDefault="00075754" w:rsidP="00413E73">
      <w:pPr>
        <w:pStyle w:val="NormalWeb"/>
        <w:spacing w:before="0" w:beforeAutospacing="0" w:after="0" w:afterAutospacing="0"/>
        <w:rPr>
          <w:rFonts w:ascii="Calibri" w:hAnsi="Calibri"/>
          <w:sz w:val="22"/>
          <w:szCs w:val="22"/>
        </w:rPr>
      </w:pPr>
      <w:r w:rsidRPr="00075754">
        <w:rPr>
          <w:rFonts w:ascii="Calibri" w:hAnsi="Calibri"/>
          <w:sz w:val="22"/>
          <w:szCs w:val="22"/>
        </w:rPr>
        <w:t xml:space="preserve">Once your child </w:t>
      </w:r>
      <w:r w:rsidR="00015DA6">
        <w:rPr>
          <w:rFonts w:ascii="Calibri" w:hAnsi="Calibri"/>
          <w:sz w:val="22"/>
          <w:szCs w:val="22"/>
        </w:rPr>
        <w:t xml:space="preserve">joins our school, we will monitor their progress and development. If we have concerns, </w:t>
      </w:r>
      <w:r w:rsidRPr="00075754">
        <w:rPr>
          <w:rFonts w:ascii="Calibri" w:hAnsi="Calibri"/>
          <w:sz w:val="22"/>
          <w:szCs w:val="22"/>
        </w:rPr>
        <w:t>we may ask other professionals to give advice and support.</w:t>
      </w:r>
    </w:p>
    <w:p w14:paraId="001E81D3" w14:textId="21B46C6F" w:rsidR="00075754" w:rsidRPr="00075754" w:rsidRDefault="00075754" w:rsidP="00413E73">
      <w:pPr>
        <w:pStyle w:val="NormalWeb"/>
        <w:spacing w:before="0" w:beforeAutospacing="0" w:after="0" w:afterAutospacing="0"/>
        <w:rPr>
          <w:rFonts w:ascii="Calibri" w:hAnsi="Calibri"/>
          <w:sz w:val="22"/>
          <w:szCs w:val="22"/>
        </w:rPr>
      </w:pPr>
      <w:r w:rsidRPr="00075754">
        <w:rPr>
          <w:rFonts w:ascii="Calibri" w:hAnsi="Calibri"/>
          <w:sz w:val="22"/>
          <w:szCs w:val="22"/>
        </w:rPr>
        <w:br/>
        <w:t>• Teachers will be aware that a child may have additional needs if they are demonstrating a lack of</w:t>
      </w:r>
      <w:r w:rsidR="00413E73">
        <w:rPr>
          <w:rFonts w:ascii="Calibri" w:hAnsi="Calibri"/>
          <w:sz w:val="22"/>
          <w:szCs w:val="22"/>
        </w:rPr>
        <w:t xml:space="preserve">/limited </w:t>
      </w:r>
      <w:r w:rsidRPr="00075754">
        <w:rPr>
          <w:rFonts w:ascii="Calibri" w:hAnsi="Calibri"/>
          <w:sz w:val="22"/>
          <w:szCs w:val="22"/>
        </w:rPr>
        <w:t>progress, poor test scores, a change in behaviour</w:t>
      </w:r>
      <w:r w:rsidR="00413E73">
        <w:rPr>
          <w:rFonts w:ascii="Calibri" w:hAnsi="Calibri"/>
          <w:sz w:val="22"/>
          <w:szCs w:val="22"/>
        </w:rPr>
        <w:t>, through our rapid feedback cycle,</w:t>
      </w:r>
      <w:r w:rsidRPr="00075754">
        <w:rPr>
          <w:rFonts w:ascii="Calibri" w:hAnsi="Calibri"/>
          <w:sz w:val="22"/>
          <w:szCs w:val="22"/>
        </w:rPr>
        <w:t xml:space="preserve"> or if the child or parent asks for help. </w:t>
      </w:r>
    </w:p>
    <w:p w14:paraId="46F0A521" w14:textId="77777777" w:rsidR="00782195" w:rsidRDefault="00075754" w:rsidP="00782195">
      <w:pPr>
        <w:pStyle w:val="NormalWeb"/>
        <w:spacing w:before="0" w:beforeAutospacing="0" w:after="0" w:afterAutospacing="0"/>
        <w:rPr>
          <w:rFonts w:ascii="Calibri" w:hAnsi="Calibri"/>
          <w:sz w:val="22"/>
          <w:szCs w:val="22"/>
        </w:rPr>
      </w:pPr>
      <w:r w:rsidRPr="00075754">
        <w:rPr>
          <w:rFonts w:ascii="Calibri" w:hAnsi="Calibri"/>
          <w:sz w:val="22"/>
          <w:szCs w:val="22"/>
        </w:rPr>
        <w:t xml:space="preserve">• If you are concerned about your child’s progress in school then </w:t>
      </w:r>
      <w:r w:rsidR="00782195" w:rsidRPr="00075754">
        <w:rPr>
          <w:rFonts w:ascii="Calibri" w:hAnsi="Calibri"/>
          <w:sz w:val="22"/>
          <w:szCs w:val="22"/>
        </w:rPr>
        <w:t>initially,</w:t>
      </w:r>
      <w:r w:rsidRPr="00075754">
        <w:rPr>
          <w:rFonts w:ascii="Calibri" w:hAnsi="Calibri"/>
          <w:sz w:val="22"/>
          <w:szCs w:val="22"/>
        </w:rPr>
        <w:t xml:space="preserve"> please make an appointment with the class teacher, who </w:t>
      </w:r>
      <w:r w:rsidR="00D60987">
        <w:rPr>
          <w:rFonts w:ascii="Calibri" w:hAnsi="Calibri"/>
          <w:sz w:val="22"/>
          <w:szCs w:val="22"/>
        </w:rPr>
        <w:t>knows your child extremely well and is your first point of contact.</w:t>
      </w:r>
    </w:p>
    <w:p w14:paraId="2D6730A1" w14:textId="33B52246" w:rsidR="00075754" w:rsidRPr="00075754" w:rsidRDefault="00075754" w:rsidP="00782195">
      <w:pPr>
        <w:pStyle w:val="NormalWeb"/>
        <w:spacing w:before="0" w:beforeAutospacing="0" w:after="0" w:afterAutospacing="0"/>
        <w:rPr>
          <w:rFonts w:ascii="Calibri" w:hAnsi="Calibri"/>
          <w:sz w:val="22"/>
          <w:szCs w:val="22"/>
        </w:rPr>
      </w:pPr>
      <w:r w:rsidRPr="00075754">
        <w:rPr>
          <w:rFonts w:ascii="Calibri" w:hAnsi="Calibri"/>
          <w:sz w:val="22"/>
          <w:szCs w:val="22"/>
        </w:rPr>
        <w:br/>
        <w:t xml:space="preserve">• </w:t>
      </w:r>
      <w:r w:rsidR="00D60987" w:rsidRPr="00D60987">
        <w:rPr>
          <w:rFonts w:ascii="Calibri" w:hAnsi="Calibri"/>
          <w:sz w:val="22"/>
          <w:szCs w:val="22"/>
        </w:rPr>
        <w:t>If following conversation with the class teacher your concerns remain</w:t>
      </w:r>
      <w:r w:rsidR="00D60987">
        <w:rPr>
          <w:rFonts w:ascii="Calibri" w:hAnsi="Calibri"/>
          <w:sz w:val="22"/>
          <w:szCs w:val="22"/>
        </w:rPr>
        <w:t>,</w:t>
      </w:r>
      <w:r w:rsidR="00D60987" w:rsidRPr="00D60987">
        <w:rPr>
          <w:rFonts w:ascii="Calibri" w:hAnsi="Calibri"/>
          <w:sz w:val="22"/>
          <w:szCs w:val="22"/>
        </w:rPr>
        <w:t xml:space="preserve"> then please contact Miss Stansfield who is the SEN</w:t>
      </w:r>
      <w:r w:rsidR="00D60987">
        <w:rPr>
          <w:rFonts w:ascii="Calibri" w:hAnsi="Calibri"/>
          <w:sz w:val="22"/>
          <w:szCs w:val="22"/>
        </w:rPr>
        <w:t>D</w:t>
      </w:r>
      <w:r w:rsidR="00D60987" w:rsidRPr="00D60987">
        <w:rPr>
          <w:rFonts w:ascii="Calibri" w:hAnsi="Calibri"/>
          <w:sz w:val="22"/>
          <w:szCs w:val="22"/>
        </w:rPr>
        <w:t>Co.</w:t>
      </w:r>
    </w:p>
    <w:p w14:paraId="44B7A33C" w14:textId="16B0EB8C" w:rsidR="00782195" w:rsidRPr="00782195" w:rsidRDefault="00782195" w:rsidP="00782195">
      <w:pPr>
        <w:pStyle w:val="NormalWeb"/>
        <w:rPr>
          <w:rFonts w:ascii="Calibri" w:hAnsi="Calibri"/>
          <w:sz w:val="22"/>
          <w:szCs w:val="22"/>
        </w:rPr>
      </w:pPr>
      <w:r w:rsidRPr="00782195">
        <w:rPr>
          <w:rFonts w:ascii="Calibri" w:hAnsi="Calibri"/>
          <w:b/>
          <w:bCs/>
          <w:sz w:val="22"/>
          <w:szCs w:val="22"/>
        </w:rPr>
        <w:t xml:space="preserve">How do we identify children with special educational needs? </w:t>
      </w:r>
    </w:p>
    <w:p w14:paraId="6090C1AA" w14:textId="77777777" w:rsidR="00F21E15" w:rsidRDefault="00371855" w:rsidP="00782195">
      <w:pPr>
        <w:pStyle w:val="NormalWeb"/>
        <w:rPr>
          <w:rFonts w:ascii="Calibri" w:hAnsi="Calibri"/>
          <w:sz w:val="22"/>
          <w:szCs w:val="22"/>
        </w:rPr>
      </w:pPr>
      <w:r>
        <w:rPr>
          <w:rFonts w:ascii="Calibri" w:hAnsi="Calibri"/>
          <w:sz w:val="22"/>
          <w:szCs w:val="22"/>
        </w:rPr>
        <w:t xml:space="preserve">All staff working with pupils at Gaddesby Primary School put a child’s well-being and progress at the forefront of their practice. If any member of staff working with a child identifies that they have difficulties in particular areas, academically or emotionally, </w:t>
      </w:r>
      <w:r w:rsidR="00F21E15">
        <w:rPr>
          <w:rFonts w:ascii="Calibri" w:hAnsi="Calibri"/>
          <w:sz w:val="22"/>
          <w:szCs w:val="22"/>
        </w:rPr>
        <w:t xml:space="preserve">they will bring this to the attention, initially of the class teacher </w:t>
      </w:r>
      <w:r w:rsidR="00782195" w:rsidRPr="00782195">
        <w:rPr>
          <w:rFonts w:ascii="Calibri" w:hAnsi="Calibri"/>
          <w:sz w:val="22"/>
          <w:szCs w:val="22"/>
        </w:rPr>
        <w:t xml:space="preserve">who will ensure through ‘Quality First Teaching’ that the child is given every opportunity to progress. </w:t>
      </w:r>
    </w:p>
    <w:p w14:paraId="5519CE29" w14:textId="4E7A471A" w:rsidR="00782195" w:rsidRPr="00782195" w:rsidRDefault="00782195" w:rsidP="00782195">
      <w:pPr>
        <w:pStyle w:val="NormalWeb"/>
        <w:rPr>
          <w:rFonts w:ascii="Calibri" w:hAnsi="Calibri"/>
          <w:sz w:val="22"/>
          <w:szCs w:val="22"/>
        </w:rPr>
      </w:pPr>
      <w:r w:rsidRPr="00782195">
        <w:rPr>
          <w:rFonts w:ascii="Calibri" w:hAnsi="Calibri"/>
          <w:sz w:val="22"/>
          <w:szCs w:val="22"/>
        </w:rPr>
        <w:t xml:space="preserve">Concerns about a child will be raised with the SENDCo and the parent at this point. </w:t>
      </w:r>
      <w:r w:rsidR="00F21E15">
        <w:rPr>
          <w:rFonts w:ascii="Calibri" w:hAnsi="Calibri"/>
          <w:sz w:val="22"/>
          <w:szCs w:val="22"/>
        </w:rPr>
        <w:t xml:space="preserve">An Early Monitoring Form will be actioned, with strategies and interventions put in place to support the difficulties a child is facing. If expected progress is not made further discussions will </w:t>
      </w:r>
      <w:r w:rsidR="00FD1878">
        <w:rPr>
          <w:rFonts w:ascii="Calibri" w:hAnsi="Calibri"/>
          <w:sz w:val="22"/>
          <w:szCs w:val="22"/>
        </w:rPr>
        <w:t>take</w:t>
      </w:r>
      <w:r w:rsidR="00F21E15">
        <w:rPr>
          <w:rFonts w:ascii="Calibri" w:hAnsi="Calibri"/>
          <w:sz w:val="22"/>
          <w:szCs w:val="22"/>
        </w:rPr>
        <w:t xml:space="preserve"> place between SENDCo, teachers and parents and a joint decision will be made to agree if the child should be placed on the SEN</w:t>
      </w:r>
      <w:r w:rsidR="0010079D">
        <w:rPr>
          <w:rFonts w:ascii="Calibri" w:hAnsi="Calibri"/>
          <w:sz w:val="22"/>
          <w:szCs w:val="22"/>
        </w:rPr>
        <w:t>D</w:t>
      </w:r>
      <w:r w:rsidR="00F21E15">
        <w:rPr>
          <w:rFonts w:ascii="Calibri" w:hAnsi="Calibri"/>
          <w:sz w:val="22"/>
          <w:szCs w:val="22"/>
        </w:rPr>
        <w:t xml:space="preserve"> Register to access a </w:t>
      </w:r>
      <w:r w:rsidRPr="00782195">
        <w:rPr>
          <w:rFonts w:ascii="Calibri" w:hAnsi="Calibri"/>
          <w:sz w:val="22"/>
          <w:szCs w:val="22"/>
        </w:rPr>
        <w:t xml:space="preserve">higher level of intervention and help. </w:t>
      </w:r>
    </w:p>
    <w:p w14:paraId="5A06E42B" w14:textId="34C7A848" w:rsidR="00782195" w:rsidRDefault="00782195" w:rsidP="00782195">
      <w:pPr>
        <w:pStyle w:val="NormalWeb"/>
        <w:rPr>
          <w:rFonts w:ascii="Calibri" w:hAnsi="Calibri"/>
          <w:sz w:val="22"/>
          <w:szCs w:val="22"/>
        </w:rPr>
      </w:pPr>
      <w:r w:rsidRPr="00782195">
        <w:rPr>
          <w:rFonts w:ascii="Calibri" w:hAnsi="Calibri"/>
          <w:sz w:val="22"/>
          <w:szCs w:val="22"/>
        </w:rPr>
        <w:t xml:space="preserve">• In other cases; parents, previous schools or settings or outside agencies such as Speech and Language Therapy </w:t>
      </w:r>
      <w:r w:rsidR="00FD1878">
        <w:rPr>
          <w:rFonts w:ascii="Calibri" w:hAnsi="Calibri"/>
          <w:sz w:val="22"/>
          <w:szCs w:val="22"/>
        </w:rPr>
        <w:t xml:space="preserve">may </w:t>
      </w:r>
      <w:r w:rsidRPr="00782195">
        <w:rPr>
          <w:rFonts w:ascii="Calibri" w:hAnsi="Calibri"/>
          <w:sz w:val="22"/>
          <w:szCs w:val="22"/>
        </w:rPr>
        <w:t xml:space="preserve">bring a child’s specific needs to our attention. </w:t>
      </w:r>
    </w:p>
    <w:p w14:paraId="0E412A86" w14:textId="47E22D13" w:rsidR="00AB3E1C" w:rsidRPr="008151B5" w:rsidRDefault="00AB3E1C" w:rsidP="00AB3E1C">
      <w:pPr>
        <w:pStyle w:val="NormalWeb"/>
        <w:rPr>
          <w:rFonts w:ascii="Calibri" w:hAnsi="Calibri"/>
          <w:b/>
          <w:bCs/>
          <w:sz w:val="22"/>
          <w:szCs w:val="22"/>
        </w:rPr>
      </w:pPr>
      <w:r w:rsidRPr="00AB3E1C">
        <w:rPr>
          <w:rFonts w:ascii="Calibri" w:hAnsi="Calibri"/>
          <w:b/>
          <w:bCs/>
          <w:sz w:val="22"/>
          <w:szCs w:val="22"/>
        </w:rPr>
        <w:t xml:space="preserve">How will I know how Gaddesby Primary School support my child? </w:t>
      </w:r>
      <w:r w:rsidRPr="00AB3E1C">
        <w:rPr>
          <w:rFonts w:ascii="Calibri" w:hAnsi="Calibri"/>
          <w:sz w:val="22"/>
          <w:szCs w:val="22"/>
        </w:rPr>
        <w:t xml:space="preserve"> </w:t>
      </w:r>
    </w:p>
    <w:p w14:paraId="45EE88FA" w14:textId="6B09B164" w:rsidR="008151B5" w:rsidRDefault="00804FA3" w:rsidP="00804FA3">
      <w:pPr>
        <w:pStyle w:val="NormalWeb"/>
        <w:rPr>
          <w:rFonts w:ascii="Calibri" w:hAnsi="Calibri"/>
          <w:sz w:val="22"/>
          <w:szCs w:val="22"/>
        </w:rPr>
      </w:pPr>
      <w:r w:rsidRPr="00804FA3">
        <w:rPr>
          <w:rFonts w:ascii="Calibri" w:hAnsi="Calibri"/>
          <w:sz w:val="22"/>
          <w:szCs w:val="22"/>
        </w:rPr>
        <w:t xml:space="preserve">The type of support needed by your child will depend on their level of need. It can include: </w:t>
      </w:r>
    </w:p>
    <w:p w14:paraId="0550C68C" w14:textId="4AE81EB3" w:rsidR="00804FA3" w:rsidRPr="00804FA3" w:rsidRDefault="00804FA3" w:rsidP="00804FA3">
      <w:pPr>
        <w:pStyle w:val="NormalWeb"/>
        <w:rPr>
          <w:rFonts w:ascii="Calibri" w:hAnsi="Calibri"/>
          <w:sz w:val="22"/>
          <w:szCs w:val="22"/>
        </w:rPr>
      </w:pPr>
      <w:r w:rsidRPr="00804FA3">
        <w:rPr>
          <w:rFonts w:ascii="Calibri" w:hAnsi="Calibri"/>
          <w:sz w:val="22"/>
          <w:szCs w:val="22"/>
        </w:rPr>
        <w:t xml:space="preserve">Class teacher input - Quality First Teaching. For your child this would mean: </w:t>
      </w:r>
    </w:p>
    <w:p w14:paraId="3CEE76EC" w14:textId="6AA0625E" w:rsidR="00983105" w:rsidRDefault="00983105" w:rsidP="00804FA3">
      <w:pPr>
        <w:pStyle w:val="NormalWeb"/>
        <w:numPr>
          <w:ilvl w:val="1"/>
          <w:numId w:val="5"/>
        </w:numPr>
        <w:rPr>
          <w:rFonts w:ascii="Calibri" w:hAnsi="Calibri"/>
          <w:sz w:val="22"/>
          <w:szCs w:val="22"/>
        </w:rPr>
      </w:pPr>
      <w:r>
        <w:rPr>
          <w:rFonts w:ascii="Calibri" w:hAnsi="Calibri"/>
          <w:sz w:val="22"/>
          <w:szCs w:val="22"/>
        </w:rPr>
        <w:t xml:space="preserve">Your child is taught by excellent, experienced teachers and ensures that classroom practice is inclusive for all the learners in their class.  </w:t>
      </w:r>
    </w:p>
    <w:p w14:paraId="78A7ACD1" w14:textId="6BABFF97" w:rsidR="00983105" w:rsidRDefault="00804FA3" w:rsidP="00804FA3">
      <w:pPr>
        <w:pStyle w:val="NormalWeb"/>
        <w:numPr>
          <w:ilvl w:val="1"/>
          <w:numId w:val="5"/>
        </w:numPr>
        <w:rPr>
          <w:rFonts w:ascii="Calibri" w:hAnsi="Calibri"/>
          <w:sz w:val="22"/>
          <w:szCs w:val="22"/>
        </w:rPr>
      </w:pPr>
      <w:r w:rsidRPr="00804FA3">
        <w:rPr>
          <w:rFonts w:ascii="Calibri" w:hAnsi="Calibri"/>
          <w:sz w:val="22"/>
          <w:szCs w:val="22"/>
        </w:rPr>
        <w:t xml:space="preserve">That the teacher had the highest possible expectations for your child and all pupils in their class. </w:t>
      </w:r>
    </w:p>
    <w:p w14:paraId="6897B2B2" w14:textId="77777777" w:rsidR="00983105" w:rsidRDefault="00983105" w:rsidP="00804FA3">
      <w:pPr>
        <w:pStyle w:val="NormalWeb"/>
        <w:numPr>
          <w:ilvl w:val="1"/>
          <w:numId w:val="5"/>
        </w:numPr>
        <w:rPr>
          <w:rFonts w:ascii="Calibri" w:hAnsi="Calibri"/>
          <w:sz w:val="22"/>
          <w:szCs w:val="22"/>
        </w:rPr>
      </w:pPr>
    </w:p>
    <w:p w14:paraId="7C64DC33" w14:textId="77777777" w:rsidR="00804FA3" w:rsidRPr="00804FA3" w:rsidRDefault="00804FA3" w:rsidP="00804FA3">
      <w:pPr>
        <w:pStyle w:val="NormalWeb"/>
        <w:numPr>
          <w:ilvl w:val="1"/>
          <w:numId w:val="5"/>
        </w:numPr>
        <w:rPr>
          <w:rFonts w:ascii="Calibri" w:hAnsi="Calibri"/>
          <w:sz w:val="22"/>
          <w:szCs w:val="22"/>
        </w:rPr>
      </w:pPr>
      <w:r w:rsidRPr="00804FA3">
        <w:rPr>
          <w:rFonts w:ascii="Calibri" w:hAnsi="Calibri"/>
          <w:sz w:val="22"/>
          <w:szCs w:val="22"/>
        </w:rPr>
        <w:lastRenderedPageBreak/>
        <w:t xml:space="preserve">That all teaching is based on building on what your child already knows, can </w:t>
      </w:r>
      <w:proofErr w:type="gramStart"/>
      <w:r w:rsidRPr="00804FA3">
        <w:rPr>
          <w:rFonts w:ascii="Calibri" w:hAnsi="Calibri"/>
          <w:sz w:val="22"/>
          <w:szCs w:val="22"/>
        </w:rPr>
        <w:t>do</w:t>
      </w:r>
      <w:proofErr w:type="gramEnd"/>
      <w:r w:rsidRPr="00804FA3">
        <w:rPr>
          <w:rFonts w:ascii="Calibri" w:hAnsi="Calibri"/>
          <w:sz w:val="22"/>
          <w:szCs w:val="22"/>
        </w:rPr>
        <w:t xml:space="preserve"> and can understand. </w:t>
      </w:r>
    </w:p>
    <w:p w14:paraId="45A05EA5" w14:textId="651E0487" w:rsidR="00804FA3" w:rsidRPr="00804FA3" w:rsidRDefault="00804FA3" w:rsidP="00804FA3">
      <w:pPr>
        <w:pStyle w:val="NormalWeb"/>
        <w:numPr>
          <w:ilvl w:val="1"/>
          <w:numId w:val="5"/>
        </w:numPr>
        <w:rPr>
          <w:rFonts w:ascii="Calibri" w:hAnsi="Calibri"/>
          <w:sz w:val="22"/>
          <w:szCs w:val="22"/>
        </w:rPr>
      </w:pPr>
      <w:r w:rsidRPr="00804FA3">
        <w:rPr>
          <w:rFonts w:ascii="Calibri" w:hAnsi="Calibri"/>
          <w:sz w:val="22"/>
          <w:szCs w:val="22"/>
        </w:rPr>
        <w:t xml:space="preserve">At times the teacher may direct the </w:t>
      </w:r>
      <w:r w:rsidR="007678D4" w:rsidRPr="00804FA3">
        <w:rPr>
          <w:rFonts w:ascii="Calibri" w:hAnsi="Calibri"/>
          <w:sz w:val="22"/>
          <w:szCs w:val="22"/>
        </w:rPr>
        <w:t>class-based</w:t>
      </w:r>
      <w:r w:rsidRPr="00804FA3">
        <w:rPr>
          <w:rFonts w:ascii="Calibri" w:hAnsi="Calibri"/>
          <w:sz w:val="22"/>
          <w:szCs w:val="22"/>
        </w:rPr>
        <w:t xml:space="preserve"> Teaching Assistant to work with your child as part of normal working practice</w:t>
      </w:r>
      <w:r w:rsidR="0087289F">
        <w:rPr>
          <w:rFonts w:ascii="Calibri" w:hAnsi="Calibri"/>
          <w:sz w:val="22"/>
          <w:szCs w:val="22"/>
        </w:rPr>
        <w:t>—wave 2 intervention</w:t>
      </w:r>
      <w:r w:rsidRPr="00804FA3">
        <w:rPr>
          <w:rFonts w:ascii="Calibri" w:hAnsi="Calibri"/>
          <w:sz w:val="22"/>
          <w:szCs w:val="22"/>
        </w:rPr>
        <w:t xml:space="preserve">. </w:t>
      </w:r>
    </w:p>
    <w:p w14:paraId="400C8725" w14:textId="6F297F49" w:rsidR="00804FA3" w:rsidRPr="00804FA3" w:rsidRDefault="00804FA3" w:rsidP="00804FA3">
      <w:pPr>
        <w:pStyle w:val="NormalWeb"/>
        <w:numPr>
          <w:ilvl w:val="1"/>
          <w:numId w:val="5"/>
        </w:numPr>
        <w:rPr>
          <w:rFonts w:ascii="Calibri" w:hAnsi="Calibri"/>
          <w:sz w:val="22"/>
          <w:szCs w:val="22"/>
        </w:rPr>
      </w:pPr>
      <w:r w:rsidRPr="00804FA3">
        <w:rPr>
          <w:rFonts w:ascii="Calibri" w:hAnsi="Calibri"/>
          <w:sz w:val="22"/>
          <w:szCs w:val="22"/>
        </w:rPr>
        <w:t xml:space="preserve">Different ways of teaching are in place so that your child is fully involved in learning in class. This may involve things like using more practical </w:t>
      </w:r>
      <w:proofErr w:type="gramStart"/>
      <w:r w:rsidR="00983105">
        <w:rPr>
          <w:rFonts w:ascii="Calibri" w:hAnsi="Calibri"/>
          <w:sz w:val="22"/>
          <w:szCs w:val="22"/>
        </w:rPr>
        <w:t>hands on</w:t>
      </w:r>
      <w:proofErr w:type="gramEnd"/>
      <w:r w:rsidR="00983105">
        <w:rPr>
          <w:rFonts w:ascii="Calibri" w:hAnsi="Calibri"/>
          <w:sz w:val="22"/>
          <w:szCs w:val="22"/>
        </w:rPr>
        <w:t xml:space="preserve"> </w:t>
      </w:r>
      <w:r w:rsidRPr="00804FA3">
        <w:rPr>
          <w:rFonts w:ascii="Calibri" w:hAnsi="Calibri"/>
          <w:sz w:val="22"/>
          <w:szCs w:val="22"/>
        </w:rPr>
        <w:t>learning</w:t>
      </w:r>
      <w:r w:rsidR="00983105">
        <w:rPr>
          <w:rFonts w:ascii="Calibri" w:hAnsi="Calibri"/>
          <w:sz w:val="22"/>
          <w:szCs w:val="22"/>
        </w:rPr>
        <w:t>, the use of visual representations and utilising different ways of communication e.g. visually and verbally</w:t>
      </w:r>
    </w:p>
    <w:p w14:paraId="6DB2B26C" w14:textId="1C35C581" w:rsidR="00804FA3" w:rsidRPr="00804FA3" w:rsidRDefault="00804FA3" w:rsidP="00804FA3">
      <w:pPr>
        <w:pStyle w:val="NormalWeb"/>
        <w:numPr>
          <w:ilvl w:val="1"/>
          <w:numId w:val="5"/>
        </w:numPr>
        <w:rPr>
          <w:rFonts w:ascii="Calibri" w:hAnsi="Calibri"/>
          <w:sz w:val="22"/>
          <w:szCs w:val="22"/>
        </w:rPr>
      </w:pPr>
      <w:r w:rsidRPr="00804FA3">
        <w:rPr>
          <w:rFonts w:ascii="Calibri" w:hAnsi="Calibri"/>
          <w:sz w:val="22"/>
          <w:szCs w:val="22"/>
        </w:rPr>
        <w:t xml:space="preserve">Specific strategies (which may be suggested by the SENDCO or outside staff) are in place to support your child to learn. </w:t>
      </w:r>
    </w:p>
    <w:p w14:paraId="1CD0C97B" w14:textId="4290AAF2" w:rsidR="00804FA3" w:rsidRPr="00804FA3" w:rsidRDefault="00804FA3" w:rsidP="00804FA3">
      <w:pPr>
        <w:pStyle w:val="NormalWeb"/>
        <w:numPr>
          <w:ilvl w:val="1"/>
          <w:numId w:val="5"/>
        </w:numPr>
        <w:rPr>
          <w:rFonts w:ascii="Calibri" w:hAnsi="Calibri"/>
          <w:sz w:val="22"/>
          <w:szCs w:val="22"/>
        </w:rPr>
      </w:pPr>
      <w:r w:rsidRPr="00804FA3">
        <w:rPr>
          <w:rFonts w:ascii="Calibri" w:hAnsi="Calibri"/>
          <w:sz w:val="22"/>
          <w:szCs w:val="22"/>
        </w:rPr>
        <w:t xml:space="preserve">Your child’s teacher will have carefully checked on your child’s progress and will have decided that your child has gaps in their understanding/learning and needs some extra support to help them make the best possible progress. </w:t>
      </w:r>
    </w:p>
    <w:p w14:paraId="753F4490" w14:textId="59E53C86" w:rsidR="00AB3E1C" w:rsidRPr="00AB3E1C" w:rsidRDefault="00AB3E1C" w:rsidP="00AB3E1C">
      <w:pPr>
        <w:pStyle w:val="NormalWeb"/>
        <w:rPr>
          <w:rFonts w:ascii="Calibri" w:hAnsi="Calibri"/>
          <w:sz w:val="22"/>
          <w:szCs w:val="22"/>
        </w:rPr>
      </w:pPr>
      <w:r w:rsidRPr="00AB3E1C">
        <w:rPr>
          <w:rFonts w:ascii="Calibri" w:hAnsi="Calibri"/>
          <w:sz w:val="22"/>
          <w:szCs w:val="22"/>
        </w:rPr>
        <w:t> If a pupil has needs related to more specific areas of their education, such as spelling, handwriting, numeracy &amp; literacy skills etc. then the pupil will be placed in a small focus group</w:t>
      </w:r>
      <w:r w:rsidR="00804FA3">
        <w:rPr>
          <w:rFonts w:ascii="Calibri" w:hAnsi="Calibri"/>
          <w:sz w:val="22"/>
          <w:szCs w:val="22"/>
        </w:rPr>
        <w:t xml:space="preserve"> </w:t>
      </w:r>
      <w:r w:rsidR="00CD3B93">
        <w:rPr>
          <w:rFonts w:ascii="Calibri" w:hAnsi="Calibri"/>
          <w:sz w:val="22"/>
          <w:szCs w:val="22"/>
        </w:rPr>
        <w:t>for</w:t>
      </w:r>
      <w:r w:rsidR="00804FA3">
        <w:rPr>
          <w:rFonts w:ascii="Calibri" w:hAnsi="Calibri"/>
          <w:sz w:val="22"/>
          <w:szCs w:val="22"/>
        </w:rPr>
        <w:t xml:space="preserve"> additional boosting</w:t>
      </w:r>
      <w:r w:rsidRPr="00AB3E1C">
        <w:rPr>
          <w:rFonts w:ascii="Calibri" w:hAnsi="Calibri"/>
          <w:sz w:val="22"/>
          <w:szCs w:val="22"/>
        </w:rPr>
        <w:t>. This will be run by the teacher or teaching assistant</w:t>
      </w:r>
      <w:r w:rsidR="00804FA3">
        <w:rPr>
          <w:rFonts w:ascii="Calibri" w:hAnsi="Calibri"/>
          <w:sz w:val="22"/>
          <w:szCs w:val="22"/>
        </w:rPr>
        <w:t xml:space="preserve"> and may take place in the classroom.</w:t>
      </w:r>
      <w:r w:rsidR="008151B5">
        <w:rPr>
          <w:rFonts w:ascii="Calibri" w:hAnsi="Calibri"/>
          <w:sz w:val="22"/>
          <w:szCs w:val="22"/>
        </w:rPr>
        <w:t xml:space="preserve"> </w:t>
      </w:r>
      <w:r w:rsidRPr="00AB3E1C">
        <w:rPr>
          <w:rFonts w:ascii="Calibri" w:hAnsi="Calibri"/>
          <w:sz w:val="22"/>
          <w:szCs w:val="22"/>
        </w:rPr>
        <w:t xml:space="preserve">The length of time of the intervention will vary according to need. The interventions will be regularly reviewed by all involved to ascertain the effectiveness of the provision and to inform future planning. These interventions will be recorded on the class provision map (this is a record of the interventions, timings, </w:t>
      </w:r>
      <w:proofErr w:type="gramStart"/>
      <w:r w:rsidRPr="00AB3E1C">
        <w:rPr>
          <w:rFonts w:ascii="Calibri" w:hAnsi="Calibri"/>
          <w:sz w:val="22"/>
          <w:szCs w:val="22"/>
        </w:rPr>
        <w:t>cost</w:t>
      </w:r>
      <w:proofErr w:type="gramEnd"/>
      <w:r w:rsidRPr="00AB3E1C">
        <w:rPr>
          <w:rFonts w:ascii="Calibri" w:hAnsi="Calibri"/>
          <w:sz w:val="22"/>
          <w:szCs w:val="22"/>
        </w:rPr>
        <w:t xml:space="preserve"> and impact of the intervention). If you have any queries related to the </w:t>
      </w:r>
      <w:r w:rsidR="008151B5" w:rsidRPr="00AB3E1C">
        <w:rPr>
          <w:rFonts w:ascii="Calibri" w:hAnsi="Calibri"/>
          <w:sz w:val="22"/>
          <w:szCs w:val="22"/>
        </w:rPr>
        <w:t>interventions,</w:t>
      </w:r>
      <w:r w:rsidRPr="00AB3E1C">
        <w:rPr>
          <w:rFonts w:ascii="Calibri" w:hAnsi="Calibri"/>
          <w:sz w:val="22"/>
          <w:szCs w:val="22"/>
        </w:rPr>
        <w:t xml:space="preserve"> please do not hesitate to contact the class teacher or SEN</w:t>
      </w:r>
      <w:r w:rsidR="004630F5">
        <w:rPr>
          <w:rFonts w:ascii="Calibri" w:hAnsi="Calibri"/>
          <w:sz w:val="22"/>
          <w:szCs w:val="22"/>
        </w:rPr>
        <w:t>D</w:t>
      </w:r>
      <w:r w:rsidRPr="00AB3E1C">
        <w:rPr>
          <w:rFonts w:ascii="Calibri" w:hAnsi="Calibri"/>
          <w:sz w:val="22"/>
          <w:szCs w:val="22"/>
        </w:rPr>
        <w:t xml:space="preserve">Co. </w:t>
      </w:r>
    </w:p>
    <w:p w14:paraId="19ED31AB" w14:textId="2604F4A1" w:rsidR="00AB3E1C" w:rsidRPr="00AB3E1C" w:rsidRDefault="00AB3E1C" w:rsidP="008151B5">
      <w:pPr>
        <w:pStyle w:val="NormalWeb"/>
        <w:rPr>
          <w:rFonts w:ascii="Calibri" w:hAnsi="Calibri"/>
          <w:sz w:val="22"/>
          <w:szCs w:val="22"/>
        </w:rPr>
      </w:pPr>
      <w:r w:rsidRPr="00AB3E1C">
        <w:rPr>
          <w:rFonts w:ascii="Calibri" w:hAnsi="Calibri"/>
          <w:sz w:val="22"/>
          <w:szCs w:val="22"/>
        </w:rPr>
        <w:t xml:space="preserve"> Pupil Progress Meetings are held during the year. This is a meeting where the class teacher meets with the Senior Leadership Team</w:t>
      </w:r>
      <w:r w:rsidR="009432F4">
        <w:rPr>
          <w:rFonts w:ascii="Calibri" w:hAnsi="Calibri"/>
          <w:sz w:val="22"/>
          <w:szCs w:val="22"/>
        </w:rPr>
        <w:t xml:space="preserve"> </w:t>
      </w:r>
      <w:r w:rsidRPr="00AB3E1C">
        <w:rPr>
          <w:rFonts w:ascii="Calibri" w:hAnsi="Calibri"/>
          <w:sz w:val="22"/>
          <w:szCs w:val="22"/>
        </w:rPr>
        <w:t xml:space="preserve">to discuss the progress of the pupils in their class. This shared discussion may highlight any potential problems </w:t>
      </w:r>
      <w:r w:rsidR="004630F5" w:rsidRPr="00AB3E1C">
        <w:rPr>
          <w:rFonts w:ascii="Calibri" w:hAnsi="Calibri"/>
          <w:sz w:val="22"/>
          <w:szCs w:val="22"/>
        </w:rPr>
        <w:t>for</w:t>
      </w:r>
      <w:r w:rsidRPr="00AB3E1C">
        <w:rPr>
          <w:rFonts w:ascii="Calibri" w:hAnsi="Calibri"/>
          <w:sz w:val="22"/>
          <w:szCs w:val="22"/>
        </w:rPr>
        <w:t xml:space="preserve"> further support to be planned. </w:t>
      </w:r>
    </w:p>
    <w:p w14:paraId="2EED0937" w14:textId="06CFCED7" w:rsidR="00AB3E1C" w:rsidRPr="00AB3E1C" w:rsidRDefault="00AB3E1C" w:rsidP="008151B5">
      <w:pPr>
        <w:pStyle w:val="NormalWeb"/>
        <w:rPr>
          <w:rFonts w:ascii="Calibri" w:hAnsi="Calibri"/>
          <w:sz w:val="22"/>
          <w:szCs w:val="22"/>
        </w:rPr>
      </w:pPr>
      <w:r w:rsidRPr="00AB3E1C">
        <w:rPr>
          <w:rFonts w:ascii="Calibri" w:hAnsi="Calibri"/>
          <w:sz w:val="22"/>
          <w:szCs w:val="22"/>
        </w:rPr>
        <w:t>Occasionally a pupil may need more expert support from an outside agency such as the Speech and Language Team, Paediatrician etc. A referral will be made, with your consent</w:t>
      </w:r>
      <w:r w:rsidR="004630F5">
        <w:rPr>
          <w:rFonts w:ascii="Calibri" w:hAnsi="Calibri"/>
          <w:sz w:val="22"/>
          <w:szCs w:val="22"/>
        </w:rPr>
        <w:t>,</w:t>
      </w:r>
      <w:r w:rsidRPr="00AB3E1C">
        <w:rPr>
          <w:rFonts w:ascii="Calibri" w:hAnsi="Calibri"/>
          <w:sz w:val="22"/>
          <w:szCs w:val="22"/>
        </w:rPr>
        <w:t xml:space="preserve"> and forwarded to a panel to decide the most appropriate professional to support your child. After a series of assessments, a programme of support is usually provided to the school and parents/carers.</w:t>
      </w:r>
    </w:p>
    <w:p w14:paraId="5687406C" w14:textId="248D9B48" w:rsidR="00AB3E1C" w:rsidRPr="00AB3E1C" w:rsidRDefault="00AB3E1C" w:rsidP="008151B5">
      <w:pPr>
        <w:pStyle w:val="NormalWeb"/>
        <w:rPr>
          <w:rFonts w:ascii="Calibri" w:hAnsi="Calibri"/>
          <w:sz w:val="22"/>
          <w:szCs w:val="22"/>
        </w:rPr>
      </w:pPr>
      <w:r w:rsidRPr="00AB3E1C">
        <w:rPr>
          <w:rFonts w:ascii="Calibri" w:hAnsi="Calibri"/>
          <w:sz w:val="22"/>
          <w:szCs w:val="22"/>
        </w:rPr>
        <w:t xml:space="preserve">The Governors of Gaddesby Primary School are responsible for entrusting a named person, Mrs Keeley Baigent, to monitor Safeguarding and Child protection procedures. In a support and challenge role the Governors ensure that the school is as inclusive as possible and treats all children and staff in an equitable way. They monitor and review all other statutory policies as defined by the DfE. </w:t>
      </w:r>
    </w:p>
    <w:p w14:paraId="4E12B332" w14:textId="26711FF9" w:rsidR="00AB3E1C" w:rsidRPr="00AB3E1C" w:rsidRDefault="00AB3E1C" w:rsidP="008151B5">
      <w:pPr>
        <w:pStyle w:val="NormalWeb"/>
        <w:rPr>
          <w:rFonts w:ascii="Calibri" w:hAnsi="Calibri"/>
          <w:b/>
          <w:bCs/>
          <w:sz w:val="22"/>
          <w:szCs w:val="22"/>
        </w:rPr>
      </w:pPr>
      <w:r w:rsidRPr="00AB3E1C">
        <w:rPr>
          <w:rFonts w:ascii="Calibri" w:hAnsi="Calibri"/>
          <w:b/>
          <w:bCs/>
          <w:sz w:val="22"/>
          <w:szCs w:val="22"/>
        </w:rPr>
        <w:t xml:space="preserve">How will the curriculum be matched to my child’s needs? </w:t>
      </w:r>
    </w:p>
    <w:p w14:paraId="0902039D" w14:textId="35ACA46F" w:rsidR="00D27040" w:rsidRPr="00D27040" w:rsidRDefault="00D27040" w:rsidP="00B61956">
      <w:pPr>
        <w:pStyle w:val="NormalWeb"/>
        <w:rPr>
          <w:rFonts w:ascii="Calibri" w:hAnsi="Calibri"/>
          <w:sz w:val="22"/>
          <w:szCs w:val="22"/>
        </w:rPr>
      </w:pPr>
      <w:r w:rsidRPr="00D27040">
        <w:rPr>
          <w:rFonts w:ascii="Calibri" w:hAnsi="Calibri"/>
          <w:sz w:val="22"/>
          <w:szCs w:val="22"/>
        </w:rPr>
        <w:t xml:space="preserve">Class Teachers plan lessons according to the specific needs of all groups of children in their class and will ensure that your child’s needs are met. </w:t>
      </w:r>
    </w:p>
    <w:p w14:paraId="1E50BB4C" w14:textId="2676E052" w:rsidR="00AB3E1C" w:rsidRDefault="00AB3E1C" w:rsidP="008151B5">
      <w:pPr>
        <w:pStyle w:val="NormalWeb"/>
        <w:rPr>
          <w:rFonts w:ascii="Calibri" w:hAnsi="Calibri"/>
          <w:sz w:val="22"/>
          <w:szCs w:val="22"/>
        </w:rPr>
      </w:pPr>
      <w:r w:rsidRPr="00AB3E1C">
        <w:rPr>
          <w:rFonts w:ascii="Calibri" w:hAnsi="Calibri"/>
          <w:sz w:val="22"/>
          <w:szCs w:val="22"/>
        </w:rPr>
        <w:t xml:space="preserve">When a pupil has been identified with special needs their work will be differentiated by the class teacher to enable them to access the curriculum more easily. </w:t>
      </w:r>
    </w:p>
    <w:p w14:paraId="39886EB9" w14:textId="75A71B9E" w:rsidR="00D27040" w:rsidRPr="00AB3E1C" w:rsidRDefault="00D27040" w:rsidP="008151B5">
      <w:pPr>
        <w:pStyle w:val="NormalWeb"/>
        <w:rPr>
          <w:rFonts w:ascii="Calibri" w:hAnsi="Calibri"/>
          <w:sz w:val="22"/>
          <w:szCs w:val="22"/>
        </w:rPr>
      </w:pPr>
      <w:r w:rsidRPr="00D27040">
        <w:rPr>
          <w:rFonts w:ascii="Calibri" w:hAnsi="Calibri"/>
          <w:sz w:val="22"/>
          <w:szCs w:val="22"/>
        </w:rPr>
        <w:t xml:space="preserve">Specific resources and strategies will be used to support your child individually and in groups. </w:t>
      </w:r>
    </w:p>
    <w:p w14:paraId="73D73E36" w14:textId="6092D859" w:rsidR="00AB3E1C" w:rsidRPr="00AB3E1C" w:rsidRDefault="00AB3E1C" w:rsidP="008151B5">
      <w:pPr>
        <w:pStyle w:val="NormalWeb"/>
        <w:rPr>
          <w:rFonts w:ascii="Calibri" w:hAnsi="Calibri"/>
          <w:sz w:val="22"/>
          <w:szCs w:val="22"/>
        </w:rPr>
      </w:pPr>
      <w:r w:rsidRPr="00AB3E1C">
        <w:rPr>
          <w:rFonts w:ascii="Calibri" w:hAnsi="Calibri"/>
          <w:sz w:val="22"/>
          <w:szCs w:val="22"/>
        </w:rPr>
        <w:t xml:space="preserve">Teaching Assistants (TAs) may be allocated to work with the pupil in a 1-1 or small focus group to target more specific needs. </w:t>
      </w:r>
    </w:p>
    <w:p w14:paraId="30F71F32" w14:textId="26032F74" w:rsidR="00AB3E1C" w:rsidRPr="00AB3E1C" w:rsidRDefault="00AB3E1C" w:rsidP="008151B5">
      <w:pPr>
        <w:pStyle w:val="NormalWeb"/>
        <w:rPr>
          <w:rFonts w:ascii="Calibri" w:hAnsi="Calibri"/>
          <w:sz w:val="22"/>
          <w:szCs w:val="22"/>
        </w:rPr>
      </w:pPr>
      <w:r w:rsidRPr="00AB3E1C">
        <w:rPr>
          <w:rFonts w:ascii="Calibri" w:hAnsi="Calibri"/>
          <w:sz w:val="22"/>
          <w:szCs w:val="22"/>
        </w:rPr>
        <w:lastRenderedPageBreak/>
        <w:t>If a child has been identified as having a special need, they will be given an Individual Education Plan (IEP). Targets will be set according to their area of need. These will be monitored by the class teacher regularly and by the SENCo three times per year. IEPs will be discussed with parents at agreed meeting times. After jointly reviewing the progress the next set of targets will be discussed. The class teacher will produce an IEP which will be sent to the parent within 2 weeks, if not before.</w:t>
      </w:r>
    </w:p>
    <w:p w14:paraId="546BE0A9" w14:textId="29A9BC61" w:rsidR="00AB3E1C" w:rsidRPr="00AB3E1C" w:rsidRDefault="00AB3E1C" w:rsidP="00AB3E1C">
      <w:pPr>
        <w:pStyle w:val="NormalWeb"/>
        <w:rPr>
          <w:rFonts w:ascii="Calibri" w:hAnsi="Calibri"/>
          <w:sz w:val="22"/>
          <w:szCs w:val="22"/>
        </w:rPr>
      </w:pPr>
      <w:r w:rsidRPr="00AB3E1C">
        <w:rPr>
          <w:rFonts w:ascii="Calibri" w:hAnsi="Calibri"/>
          <w:sz w:val="22"/>
          <w:szCs w:val="22"/>
        </w:rPr>
        <w:t xml:space="preserve">Appropriate specialist equipment may be given to the pupil </w:t>
      </w:r>
      <w:proofErr w:type="gramStart"/>
      <w:r w:rsidRPr="00AB3E1C">
        <w:rPr>
          <w:rFonts w:ascii="Calibri" w:hAnsi="Calibri"/>
          <w:sz w:val="22"/>
          <w:szCs w:val="22"/>
        </w:rPr>
        <w:t>e.g.</w:t>
      </w:r>
      <w:proofErr w:type="gramEnd"/>
      <w:r w:rsidRPr="00AB3E1C">
        <w:rPr>
          <w:rFonts w:ascii="Calibri" w:hAnsi="Calibri"/>
          <w:sz w:val="22"/>
          <w:szCs w:val="22"/>
        </w:rPr>
        <w:t xml:space="preserve"> writing slopes, concentration cushions, pen/pencils grips or easy to use scissors. </w:t>
      </w:r>
    </w:p>
    <w:p w14:paraId="2FEE85E2" w14:textId="6FACAB2E" w:rsidR="00AB3E1C" w:rsidRDefault="00AB3E1C" w:rsidP="00D27040">
      <w:pPr>
        <w:pStyle w:val="NormalWeb"/>
        <w:rPr>
          <w:rFonts w:ascii="Calibri" w:hAnsi="Calibri"/>
          <w:b/>
          <w:bCs/>
          <w:sz w:val="22"/>
          <w:szCs w:val="22"/>
        </w:rPr>
      </w:pPr>
      <w:r w:rsidRPr="00AB3E1C">
        <w:rPr>
          <w:rFonts w:ascii="Calibri" w:hAnsi="Calibri"/>
          <w:b/>
          <w:bCs/>
          <w:sz w:val="22"/>
          <w:szCs w:val="22"/>
        </w:rPr>
        <w:t xml:space="preserve">How will I know how my child is doing? </w:t>
      </w:r>
    </w:p>
    <w:p w14:paraId="669C3B02" w14:textId="1F83EF67" w:rsidR="00B61956" w:rsidRDefault="00B61956" w:rsidP="00970DB1">
      <w:pPr>
        <w:pStyle w:val="NormalWeb"/>
        <w:spacing w:before="0" w:beforeAutospacing="0" w:after="0" w:afterAutospacing="0"/>
        <w:rPr>
          <w:rFonts w:ascii="Calibri" w:hAnsi="Calibri"/>
          <w:sz w:val="22"/>
          <w:szCs w:val="22"/>
        </w:rPr>
      </w:pPr>
      <w:r w:rsidRPr="00B61956">
        <w:rPr>
          <w:rFonts w:ascii="Calibri" w:hAnsi="Calibri"/>
          <w:sz w:val="22"/>
          <w:szCs w:val="22"/>
        </w:rPr>
        <w:t xml:space="preserve">Your child’s progress is continually monitored by his/her class teacher. </w:t>
      </w:r>
    </w:p>
    <w:p w14:paraId="23840182" w14:textId="77777777" w:rsidR="00970DB1" w:rsidRPr="00B61956" w:rsidRDefault="00970DB1" w:rsidP="00970DB1">
      <w:pPr>
        <w:pStyle w:val="NormalWeb"/>
        <w:spacing w:before="0" w:beforeAutospacing="0" w:after="0" w:afterAutospacing="0"/>
        <w:rPr>
          <w:rFonts w:ascii="Calibri" w:hAnsi="Calibri"/>
          <w:sz w:val="22"/>
          <w:szCs w:val="22"/>
        </w:rPr>
      </w:pPr>
    </w:p>
    <w:p w14:paraId="52A96C1C" w14:textId="1A3AAFD2" w:rsidR="00B61956" w:rsidRDefault="00B61956" w:rsidP="00970DB1">
      <w:pPr>
        <w:pStyle w:val="NormalWeb"/>
        <w:spacing w:before="0" w:beforeAutospacing="0" w:after="0" w:afterAutospacing="0"/>
        <w:rPr>
          <w:rFonts w:ascii="Calibri" w:hAnsi="Calibri"/>
          <w:sz w:val="22"/>
          <w:szCs w:val="22"/>
        </w:rPr>
      </w:pPr>
      <w:r w:rsidRPr="00B61956">
        <w:rPr>
          <w:rFonts w:ascii="Calibri" w:hAnsi="Calibri"/>
          <w:sz w:val="22"/>
          <w:szCs w:val="22"/>
        </w:rPr>
        <w:t xml:space="preserve">His/her progress is reviewed formally every term and a National Curriculum level given in English and Maths. </w:t>
      </w:r>
    </w:p>
    <w:p w14:paraId="5877CBBA" w14:textId="77777777" w:rsidR="00970DB1" w:rsidRDefault="00970DB1" w:rsidP="00970DB1">
      <w:pPr>
        <w:pStyle w:val="NormalWeb"/>
        <w:spacing w:before="0" w:beforeAutospacing="0" w:after="0" w:afterAutospacing="0"/>
        <w:rPr>
          <w:rFonts w:ascii="Calibri" w:hAnsi="Calibri"/>
          <w:sz w:val="22"/>
          <w:szCs w:val="22"/>
        </w:rPr>
      </w:pPr>
    </w:p>
    <w:p w14:paraId="277E254B" w14:textId="502830B1" w:rsidR="00B15137" w:rsidRPr="00B15137" w:rsidRDefault="00B15137" w:rsidP="00970DB1">
      <w:pPr>
        <w:pStyle w:val="NormalWeb"/>
        <w:spacing w:before="0" w:beforeAutospacing="0" w:after="0" w:afterAutospacing="0"/>
        <w:rPr>
          <w:rFonts w:ascii="Calibri" w:hAnsi="Calibri"/>
          <w:sz w:val="22"/>
          <w:szCs w:val="22"/>
        </w:rPr>
      </w:pPr>
      <w:r w:rsidRPr="00B15137">
        <w:rPr>
          <w:rFonts w:ascii="Calibri" w:hAnsi="Calibri"/>
          <w:sz w:val="22"/>
          <w:szCs w:val="22"/>
        </w:rPr>
        <w:t>You will be able to discuss your child’s progress at Parents’ Evenings.</w:t>
      </w:r>
    </w:p>
    <w:p w14:paraId="618197D9" w14:textId="77777777" w:rsidR="00970DB1" w:rsidRDefault="00B15137" w:rsidP="00970DB1">
      <w:pPr>
        <w:pStyle w:val="NormalWeb"/>
        <w:spacing w:before="0" w:beforeAutospacing="0" w:after="0" w:afterAutospacing="0"/>
        <w:rPr>
          <w:rFonts w:ascii="Calibri" w:hAnsi="Calibri"/>
          <w:sz w:val="22"/>
          <w:szCs w:val="22"/>
        </w:rPr>
      </w:pPr>
      <w:r w:rsidRPr="00B15137">
        <w:rPr>
          <w:rFonts w:ascii="Calibri" w:hAnsi="Calibri"/>
          <w:sz w:val="22"/>
          <w:szCs w:val="22"/>
        </w:rPr>
        <w:br/>
        <w:t>Your child’s class teacher will be available at the end of each day if you wish to raise a concern.</w:t>
      </w:r>
    </w:p>
    <w:p w14:paraId="44740737" w14:textId="43AB4882" w:rsidR="00B15137" w:rsidRDefault="00B15137" w:rsidP="00970DB1">
      <w:pPr>
        <w:pStyle w:val="NormalWeb"/>
        <w:spacing w:before="0" w:beforeAutospacing="0" w:after="0" w:afterAutospacing="0"/>
        <w:rPr>
          <w:rFonts w:ascii="Calibri" w:hAnsi="Calibri"/>
          <w:sz w:val="22"/>
          <w:szCs w:val="22"/>
        </w:rPr>
      </w:pPr>
      <w:r w:rsidRPr="00B15137">
        <w:rPr>
          <w:rFonts w:ascii="Calibri" w:hAnsi="Calibri"/>
          <w:sz w:val="22"/>
          <w:szCs w:val="22"/>
        </w:rPr>
        <w:br/>
        <w:t xml:space="preserve">Appointments can be made to speak in more detail to the class teacher or SENCo by visiting the school office. </w:t>
      </w:r>
    </w:p>
    <w:p w14:paraId="1D09738D" w14:textId="77777777" w:rsidR="00970DB1" w:rsidRPr="00B15137" w:rsidRDefault="00970DB1" w:rsidP="00970DB1">
      <w:pPr>
        <w:pStyle w:val="NormalWeb"/>
        <w:spacing w:before="0" w:beforeAutospacing="0" w:after="0" w:afterAutospacing="0"/>
        <w:rPr>
          <w:rFonts w:ascii="Calibri" w:hAnsi="Calibri"/>
          <w:sz w:val="22"/>
          <w:szCs w:val="22"/>
        </w:rPr>
      </w:pPr>
    </w:p>
    <w:p w14:paraId="1CD6DEA9" w14:textId="0EA2B746" w:rsidR="00B61956" w:rsidRDefault="00B61956" w:rsidP="00970DB1">
      <w:pPr>
        <w:pStyle w:val="NormalWeb"/>
        <w:spacing w:before="0" w:beforeAutospacing="0" w:after="0" w:afterAutospacing="0"/>
        <w:rPr>
          <w:rFonts w:ascii="Calibri" w:hAnsi="Calibri"/>
          <w:sz w:val="22"/>
          <w:szCs w:val="22"/>
        </w:rPr>
      </w:pPr>
      <w:r w:rsidRPr="00B61956">
        <w:rPr>
          <w:rFonts w:ascii="Calibri" w:hAnsi="Calibri"/>
          <w:sz w:val="22"/>
          <w:szCs w:val="22"/>
        </w:rPr>
        <w:t>Children on our SEND register</w:t>
      </w:r>
      <w:r w:rsidR="00B15137">
        <w:rPr>
          <w:rFonts w:ascii="Calibri" w:hAnsi="Calibri"/>
          <w:sz w:val="22"/>
          <w:szCs w:val="22"/>
        </w:rPr>
        <w:t xml:space="preserve"> may</w:t>
      </w:r>
      <w:r w:rsidRPr="00B61956">
        <w:rPr>
          <w:rFonts w:ascii="Calibri" w:hAnsi="Calibri"/>
          <w:sz w:val="22"/>
          <w:szCs w:val="22"/>
        </w:rPr>
        <w:t xml:space="preserve"> have a SEND Support Plan</w:t>
      </w:r>
      <w:r w:rsidR="00B15137">
        <w:rPr>
          <w:rFonts w:ascii="Calibri" w:hAnsi="Calibri"/>
          <w:sz w:val="22"/>
          <w:szCs w:val="22"/>
        </w:rPr>
        <w:t xml:space="preserve"> or an </w:t>
      </w:r>
      <w:r w:rsidRPr="00B61956">
        <w:rPr>
          <w:rFonts w:ascii="Calibri" w:hAnsi="Calibri"/>
          <w:sz w:val="22"/>
          <w:szCs w:val="22"/>
        </w:rPr>
        <w:t xml:space="preserve">Education, Health and </w:t>
      </w:r>
      <w:r w:rsidR="00B15137">
        <w:rPr>
          <w:rFonts w:ascii="Calibri" w:hAnsi="Calibri"/>
          <w:sz w:val="22"/>
          <w:szCs w:val="22"/>
        </w:rPr>
        <w:t xml:space="preserve">Care </w:t>
      </w:r>
      <w:r w:rsidRPr="00B61956">
        <w:rPr>
          <w:rFonts w:ascii="Calibri" w:hAnsi="Calibri"/>
          <w:sz w:val="22"/>
          <w:szCs w:val="22"/>
        </w:rPr>
        <w:t xml:space="preserve">Plan. These are reviewed with your </w:t>
      </w:r>
      <w:r w:rsidR="00B15137">
        <w:rPr>
          <w:rFonts w:ascii="Calibri" w:hAnsi="Calibri"/>
          <w:sz w:val="22"/>
          <w:szCs w:val="22"/>
        </w:rPr>
        <w:t>involvement.</w:t>
      </w:r>
      <w:r w:rsidRPr="00B61956">
        <w:rPr>
          <w:rFonts w:ascii="Calibri" w:hAnsi="Calibri"/>
          <w:sz w:val="22"/>
          <w:szCs w:val="22"/>
        </w:rPr>
        <w:t xml:space="preserve"> </w:t>
      </w:r>
    </w:p>
    <w:p w14:paraId="135DC41C" w14:textId="77777777" w:rsidR="00970DB1" w:rsidRPr="00B61956" w:rsidRDefault="00970DB1" w:rsidP="00970DB1">
      <w:pPr>
        <w:pStyle w:val="NormalWeb"/>
        <w:spacing w:before="0" w:beforeAutospacing="0" w:after="0" w:afterAutospacing="0"/>
        <w:rPr>
          <w:rFonts w:ascii="Calibri" w:hAnsi="Calibri"/>
          <w:sz w:val="22"/>
          <w:szCs w:val="22"/>
        </w:rPr>
      </w:pPr>
    </w:p>
    <w:p w14:paraId="5F6206FE" w14:textId="0F392B2F" w:rsidR="00B61956" w:rsidRDefault="00B61956" w:rsidP="00970DB1">
      <w:pPr>
        <w:pStyle w:val="NormalWeb"/>
        <w:spacing w:before="0" w:beforeAutospacing="0" w:after="0" w:afterAutospacing="0"/>
        <w:rPr>
          <w:rFonts w:ascii="Calibri" w:hAnsi="Calibri"/>
          <w:sz w:val="22"/>
          <w:szCs w:val="22"/>
        </w:rPr>
      </w:pPr>
      <w:r w:rsidRPr="00B61956">
        <w:rPr>
          <w:rFonts w:ascii="Calibri" w:hAnsi="Calibri"/>
          <w:sz w:val="22"/>
          <w:szCs w:val="22"/>
        </w:rPr>
        <w:t>The progress of children with a statement of SEND/ EHC Plan is formally reviewed at an Annual Review</w:t>
      </w:r>
      <w:r>
        <w:rPr>
          <w:rFonts w:ascii="Calibri" w:hAnsi="Calibri"/>
          <w:sz w:val="22"/>
          <w:szCs w:val="22"/>
        </w:rPr>
        <w:t xml:space="preserve"> </w:t>
      </w:r>
      <w:r w:rsidRPr="00B61956">
        <w:rPr>
          <w:rFonts w:ascii="Calibri" w:hAnsi="Calibri"/>
          <w:sz w:val="22"/>
          <w:szCs w:val="22"/>
        </w:rPr>
        <w:t xml:space="preserve">with all adults involved with the child’s education. </w:t>
      </w:r>
    </w:p>
    <w:p w14:paraId="1F3A68B7" w14:textId="77777777" w:rsidR="00970DB1" w:rsidRPr="00B61956" w:rsidRDefault="00970DB1" w:rsidP="00970DB1">
      <w:pPr>
        <w:pStyle w:val="NormalWeb"/>
        <w:spacing w:before="0" w:beforeAutospacing="0" w:after="0" w:afterAutospacing="0"/>
        <w:rPr>
          <w:rFonts w:ascii="Calibri" w:hAnsi="Calibri"/>
          <w:sz w:val="22"/>
          <w:szCs w:val="22"/>
        </w:rPr>
      </w:pPr>
    </w:p>
    <w:p w14:paraId="4EB33901" w14:textId="7505C6D4" w:rsidR="00B61956" w:rsidRPr="00B61956" w:rsidRDefault="00B61956" w:rsidP="00970DB1">
      <w:pPr>
        <w:pStyle w:val="NormalWeb"/>
        <w:spacing w:before="0" w:beforeAutospacing="0" w:after="0" w:afterAutospacing="0"/>
        <w:rPr>
          <w:rFonts w:ascii="Calibri" w:hAnsi="Calibri"/>
          <w:sz w:val="22"/>
          <w:szCs w:val="22"/>
        </w:rPr>
      </w:pPr>
      <w:r w:rsidRPr="00B61956">
        <w:rPr>
          <w:rFonts w:ascii="Calibri" w:hAnsi="Calibri"/>
          <w:sz w:val="22"/>
          <w:szCs w:val="22"/>
        </w:rPr>
        <w:t>The SENDCo will also monitor that your child is making good progress</w:t>
      </w:r>
      <w:r w:rsidR="00B15137">
        <w:rPr>
          <w:rFonts w:ascii="Calibri" w:hAnsi="Calibri"/>
          <w:sz w:val="22"/>
          <w:szCs w:val="22"/>
        </w:rPr>
        <w:t xml:space="preserve"> and will submit a SEN summary report to Governors </w:t>
      </w:r>
      <w:r w:rsidR="00970DB1">
        <w:rPr>
          <w:rFonts w:ascii="Calibri" w:hAnsi="Calibri"/>
          <w:sz w:val="22"/>
          <w:szCs w:val="22"/>
        </w:rPr>
        <w:t xml:space="preserve">each term. </w:t>
      </w:r>
      <w:r w:rsidRPr="00B61956">
        <w:rPr>
          <w:rFonts w:ascii="Calibri" w:hAnsi="Calibri"/>
          <w:sz w:val="22"/>
          <w:szCs w:val="22"/>
        </w:rPr>
        <w:t xml:space="preserve"> </w:t>
      </w:r>
    </w:p>
    <w:p w14:paraId="7018C9DD" w14:textId="2E08E591" w:rsidR="00AB3E1C" w:rsidRPr="00AB3E1C" w:rsidRDefault="00AB3E1C" w:rsidP="00970DB1">
      <w:pPr>
        <w:pStyle w:val="NormalWeb"/>
        <w:rPr>
          <w:rFonts w:ascii="Calibri" w:hAnsi="Calibri"/>
          <w:b/>
          <w:bCs/>
          <w:sz w:val="22"/>
          <w:szCs w:val="22"/>
        </w:rPr>
      </w:pPr>
      <w:r w:rsidRPr="00AB3E1C">
        <w:rPr>
          <w:rFonts w:ascii="Calibri" w:hAnsi="Calibri"/>
          <w:b/>
          <w:bCs/>
          <w:sz w:val="22"/>
          <w:szCs w:val="22"/>
        </w:rPr>
        <w:t xml:space="preserve">How will you help me to support my child’s learning? </w:t>
      </w:r>
    </w:p>
    <w:p w14:paraId="16862E52" w14:textId="7B7BE228" w:rsidR="00AB3E1C" w:rsidRPr="00AB3E1C" w:rsidRDefault="00AB3E1C" w:rsidP="00970DB1">
      <w:pPr>
        <w:pStyle w:val="NormalWeb"/>
        <w:rPr>
          <w:rFonts w:ascii="Calibri" w:hAnsi="Calibri"/>
          <w:sz w:val="22"/>
          <w:szCs w:val="22"/>
        </w:rPr>
      </w:pPr>
      <w:r w:rsidRPr="00AB3E1C">
        <w:rPr>
          <w:rFonts w:ascii="Calibri" w:hAnsi="Calibri"/>
          <w:sz w:val="22"/>
          <w:szCs w:val="22"/>
        </w:rPr>
        <w:t>The class teacher may suggest ways of how you can support your child</w:t>
      </w:r>
      <w:r w:rsidR="00C12C7B">
        <w:rPr>
          <w:rFonts w:ascii="Calibri" w:hAnsi="Calibri"/>
          <w:sz w:val="22"/>
          <w:szCs w:val="22"/>
        </w:rPr>
        <w:t xml:space="preserve"> outside of the classroom</w:t>
      </w:r>
      <w:r w:rsidRPr="00AB3E1C">
        <w:rPr>
          <w:rFonts w:ascii="Calibri" w:hAnsi="Calibri"/>
          <w:sz w:val="22"/>
          <w:szCs w:val="22"/>
        </w:rPr>
        <w:t xml:space="preserve">. </w:t>
      </w:r>
    </w:p>
    <w:p w14:paraId="3B1FF3D5" w14:textId="5AA01D61"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Our SENCo may meet with you to discuss how to support your child with strategies to </w:t>
      </w:r>
      <w:proofErr w:type="gramStart"/>
      <w:r w:rsidRPr="00AB3E1C">
        <w:rPr>
          <w:rFonts w:ascii="Calibri" w:hAnsi="Calibri"/>
          <w:sz w:val="22"/>
          <w:szCs w:val="22"/>
        </w:rPr>
        <w:t>use</w:t>
      </w:r>
      <w:r w:rsidR="00C12C7B">
        <w:rPr>
          <w:rFonts w:ascii="Calibri" w:hAnsi="Calibri"/>
          <w:sz w:val="22"/>
          <w:szCs w:val="22"/>
        </w:rPr>
        <w:t>,</w:t>
      </w:r>
      <w:r w:rsidRPr="00AB3E1C">
        <w:rPr>
          <w:rFonts w:ascii="Calibri" w:hAnsi="Calibri"/>
          <w:sz w:val="22"/>
          <w:szCs w:val="22"/>
        </w:rPr>
        <w:t xml:space="preserve"> if</w:t>
      </w:r>
      <w:proofErr w:type="gramEnd"/>
      <w:r w:rsidRPr="00AB3E1C">
        <w:rPr>
          <w:rFonts w:ascii="Calibri" w:hAnsi="Calibri"/>
          <w:sz w:val="22"/>
          <w:szCs w:val="22"/>
        </w:rPr>
        <w:t xml:space="preserve"> there are difficulties with a child’s behaviour/emotional needs. </w:t>
      </w:r>
    </w:p>
    <w:p w14:paraId="70FC3C07" w14:textId="6C56C9B6"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 If outside agencies or the Educational Psychologist have been involved suggestions and programmes of study are normally provided that can be used at home. </w:t>
      </w:r>
      <w:r w:rsidR="00970DB1" w:rsidRPr="00C12C7B">
        <w:rPr>
          <w:rFonts w:ascii="Calibri" w:hAnsi="Calibri"/>
          <w:sz w:val="22"/>
          <w:szCs w:val="22"/>
          <w:u w:val="single"/>
        </w:rPr>
        <w:t>Collaboration between home and school is key to ensure a child thrives.</w:t>
      </w:r>
    </w:p>
    <w:p w14:paraId="35D07B3D" w14:textId="1F46EBA0" w:rsidR="00AB3E1C" w:rsidRPr="00AB3E1C" w:rsidRDefault="00AB3E1C" w:rsidP="00970DB1">
      <w:pPr>
        <w:pStyle w:val="NormalWeb"/>
        <w:rPr>
          <w:rFonts w:ascii="Calibri" w:hAnsi="Calibri"/>
          <w:b/>
          <w:bCs/>
          <w:sz w:val="22"/>
          <w:szCs w:val="22"/>
        </w:rPr>
      </w:pPr>
      <w:r w:rsidRPr="00AB3E1C">
        <w:rPr>
          <w:rFonts w:ascii="Calibri" w:hAnsi="Calibri"/>
          <w:b/>
          <w:bCs/>
          <w:sz w:val="22"/>
          <w:szCs w:val="22"/>
        </w:rPr>
        <w:t xml:space="preserve">What support will there be for my child’s overall well-being? </w:t>
      </w:r>
    </w:p>
    <w:p w14:paraId="27713CD6" w14:textId="77777777"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The school offers a wide variety of pastoral support for pupils who are encountering emotional difficulties. These include: </w:t>
      </w:r>
    </w:p>
    <w:p w14:paraId="77A2224B" w14:textId="0ED539FD" w:rsidR="00AB3E1C" w:rsidRDefault="00AB3E1C" w:rsidP="00970DB1">
      <w:pPr>
        <w:pStyle w:val="NormalWeb"/>
        <w:rPr>
          <w:rFonts w:ascii="Calibri" w:hAnsi="Calibri"/>
          <w:sz w:val="22"/>
          <w:szCs w:val="22"/>
        </w:rPr>
      </w:pPr>
      <w:r w:rsidRPr="00AB3E1C">
        <w:rPr>
          <w:rFonts w:ascii="Calibri" w:hAnsi="Calibri"/>
          <w:sz w:val="22"/>
          <w:szCs w:val="22"/>
        </w:rPr>
        <w:t xml:space="preserve"> Members of staff such as the class teacher, teaching assistant and SENCo are readily available for pupils who wish to discuss issues and concerns. </w:t>
      </w:r>
    </w:p>
    <w:p w14:paraId="665C2E4F" w14:textId="3408F07E" w:rsidR="008B36EB" w:rsidRPr="008B36EB" w:rsidRDefault="008B36EB" w:rsidP="008B36EB">
      <w:pPr>
        <w:pStyle w:val="NormalWeb"/>
        <w:rPr>
          <w:rFonts w:ascii="Calibri" w:hAnsi="Calibri"/>
          <w:sz w:val="22"/>
          <w:szCs w:val="22"/>
        </w:rPr>
      </w:pPr>
      <w:r w:rsidRPr="008B36EB">
        <w:rPr>
          <w:rFonts w:ascii="Calibri" w:hAnsi="Calibri"/>
          <w:sz w:val="22"/>
          <w:szCs w:val="22"/>
        </w:rPr>
        <w:lastRenderedPageBreak/>
        <w:t xml:space="preserve">Circle Time and </w:t>
      </w:r>
      <w:r>
        <w:rPr>
          <w:rFonts w:ascii="Calibri" w:hAnsi="Calibri"/>
          <w:sz w:val="22"/>
          <w:szCs w:val="22"/>
        </w:rPr>
        <w:t>RSE sessions</w:t>
      </w:r>
      <w:r w:rsidR="00C12C7B">
        <w:rPr>
          <w:rFonts w:ascii="Calibri" w:hAnsi="Calibri"/>
          <w:sz w:val="22"/>
          <w:szCs w:val="22"/>
        </w:rPr>
        <w:t>.</w:t>
      </w:r>
    </w:p>
    <w:p w14:paraId="79697A8A" w14:textId="35B33ECE" w:rsidR="008B36EB" w:rsidRPr="008B36EB" w:rsidRDefault="008B36EB" w:rsidP="008B36EB">
      <w:pPr>
        <w:pStyle w:val="NormalWeb"/>
        <w:rPr>
          <w:rFonts w:ascii="Calibri" w:hAnsi="Calibri"/>
          <w:sz w:val="22"/>
          <w:szCs w:val="22"/>
        </w:rPr>
      </w:pPr>
      <w:r w:rsidRPr="008B36EB">
        <w:rPr>
          <w:rFonts w:ascii="Calibri" w:hAnsi="Calibri"/>
          <w:sz w:val="22"/>
          <w:szCs w:val="22"/>
        </w:rPr>
        <w:t>Social skills and friendship group</w:t>
      </w:r>
      <w:r w:rsidR="00C12C7B">
        <w:rPr>
          <w:rFonts w:ascii="Calibri" w:hAnsi="Calibri"/>
          <w:sz w:val="22"/>
          <w:szCs w:val="22"/>
        </w:rPr>
        <w:t xml:space="preserve"> session.</w:t>
      </w:r>
      <w:r w:rsidRPr="008B36EB">
        <w:rPr>
          <w:rFonts w:ascii="Calibri" w:hAnsi="Calibri"/>
          <w:sz w:val="22"/>
          <w:szCs w:val="22"/>
        </w:rPr>
        <w:t xml:space="preserve"> </w:t>
      </w:r>
    </w:p>
    <w:p w14:paraId="251E4E0B" w14:textId="2CD3180A" w:rsidR="008B36EB" w:rsidRDefault="008B36EB" w:rsidP="00970DB1">
      <w:pPr>
        <w:pStyle w:val="NormalWeb"/>
        <w:rPr>
          <w:rFonts w:ascii="Calibri" w:hAnsi="Calibri"/>
          <w:sz w:val="22"/>
          <w:szCs w:val="22"/>
        </w:rPr>
      </w:pPr>
      <w:r w:rsidRPr="008B36EB">
        <w:rPr>
          <w:rFonts w:ascii="Calibri" w:hAnsi="Calibri"/>
          <w:sz w:val="22"/>
          <w:szCs w:val="22"/>
        </w:rPr>
        <w:t xml:space="preserve">Behaviour programmes including rewards and sanctions. </w:t>
      </w:r>
    </w:p>
    <w:p w14:paraId="394E0B7A" w14:textId="02902935" w:rsidR="00C12C7B" w:rsidRPr="00AB3E1C" w:rsidRDefault="00C12C7B" w:rsidP="00970DB1">
      <w:pPr>
        <w:pStyle w:val="NormalWeb"/>
        <w:rPr>
          <w:rFonts w:ascii="Calibri" w:hAnsi="Calibri"/>
          <w:sz w:val="22"/>
          <w:szCs w:val="22"/>
        </w:rPr>
      </w:pPr>
      <w:r>
        <w:rPr>
          <w:rFonts w:ascii="Calibri" w:hAnsi="Calibri"/>
          <w:sz w:val="22"/>
          <w:szCs w:val="22"/>
        </w:rPr>
        <w:t xml:space="preserve">Embedded use of promoting our Gaddesby values (positivity, respect, creativity, curiosity, resourcefulness, </w:t>
      </w:r>
      <w:proofErr w:type="gramStart"/>
      <w:r>
        <w:rPr>
          <w:rFonts w:ascii="Calibri" w:hAnsi="Calibri"/>
          <w:sz w:val="22"/>
          <w:szCs w:val="22"/>
        </w:rPr>
        <w:t>teamwork</w:t>
      </w:r>
      <w:proofErr w:type="gramEnd"/>
      <w:r>
        <w:rPr>
          <w:rFonts w:ascii="Calibri" w:hAnsi="Calibri"/>
          <w:sz w:val="22"/>
          <w:szCs w:val="22"/>
        </w:rPr>
        <w:t xml:space="preserve"> and aspirations) throughout the school day. </w:t>
      </w:r>
      <w:r w:rsidRPr="00AB3E1C">
        <w:rPr>
          <w:rFonts w:ascii="Calibri" w:hAnsi="Calibri"/>
          <w:sz w:val="22"/>
          <w:szCs w:val="22"/>
        </w:rPr>
        <w:t>All staff are utilising key school values, developed by SENCo and teachers, to promote positive well-being.</w:t>
      </w:r>
    </w:p>
    <w:p w14:paraId="0A4A1526" w14:textId="1B6655BE"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Where appropriate, meditation sessions are carried out. </w:t>
      </w:r>
    </w:p>
    <w:p w14:paraId="1B1F78F6" w14:textId="21213B43"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Buddy systems are available for those who find lunchtimes a challenge. </w:t>
      </w:r>
    </w:p>
    <w:p w14:paraId="1344119C" w14:textId="07BDFBE9"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 We also employ emotional literacy support assistants who can work with children with emotional needs. </w:t>
      </w:r>
    </w:p>
    <w:p w14:paraId="64D8E14F" w14:textId="77777777" w:rsidR="00AB3E1C" w:rsidRPr="00AB3E1C" w:rsidRDefault="00AB3E1C" w:rsidP="00970DB1">
      <w:pPr>
        <w:pStyle w:val="NormalWeb"/>
        <w:rPr>
          <w:rFonts w:ascii="Calibri" w:hAnsi="Calibri"/>
          <w:sz w:val="22"/>
          <w:szCs w:val="22"/>
          <w:u w:val="single"/>
        </w:rPr>
      </w:pPr>
      <w:r w:rsidRPr="00AB3E1C">
        <w:rPr>
          <w:rFonts w:ascii="Calibri" w:hAnsi="Calibri"/>
          <w:sz w:val="22"/>
          <w:szCs w:val="22"/>
          <w:u w:val="single"/>
        </w:rPr>
        <w:t xml:space="preserve">Pupils with medical needs </w:t>
      </w:r>
    </w:p>
    <w:p w14:paraId="4931B235" w14:textId="68703689" w:rsidR="00AB3E1C" w:rsidRDefault="00AB3E1C" w:rsidP="00970DB1">
      <w:pPr>
        <w:pStyle w:val="NormalWeb"/>
        <w:rPr>
          <w:rFonts w:ascii="Calibri" w:hAnsi="Calibri"/>
          <w:sz w:val="22"/>
          <w:szCs w:val="22"/>
        </w:rPr>
      </w:pPr>
      <w:r w:rsidRPr="00AB3E1C">
        <w:rPr>
          <w:rFonts w:ascii="Calibri" w:hAnsi="Calibri"/>
          <w:sz w:val="22"/>
          <w:szCs w:val="22"/>
        </w:rPr>
        <w:t> If a pupil has a medical need</w:t>
      </w:r>
      <w:r w:rsidR="00C12C7B">
        <w:rPr>
          <w:rFonts w:ascii="Calibri" w:hAnsi="Calibri"/>
          <w:sz w:val="22"/>
          <w:szCs w:val="22"/>
        </w:rPr>
        <w:t>,</w:t>
      </w:r>
      <w:r w:rsidRPr="00AB3E1C">
        <w:rPr>
          <w:rFonts w:ascii="Calibri" w:hAnsi="Calibri"/>
          <w:sz w:val="22"/>
          <w:szCs w:val="22"/>
        </w:rPr>
        <w:t xml:space="preserve"> then a detailed Care Plan is compiled with support from the school nurse in consultation with parents/carers. These are discussed with all staff who are involved with the pupil. </w:t>
      </w:r>
    </w:p>
    <w:p w14:paraId="33E91F88" w14:textId="714E4C54" w:rsidR="00140235" w:rsidRPr="00AB3E1C" w:rsidRDefault="00140235" w:rsidP="00970DB1">
      <w:pPr>
        <w:pStyle w:val="NormalWeb"/>
        <w:rPr>
          <w:rFonts w:ascii="Calibri" w:hAnsi="Calibri"/>
          <w:sz w:val="22"/>
          <w:szCs w:val="22"/>
        </w:rPr>
      </w:pPr>
      <w:r>
        <w:rPr>
          <w:rFonts w:ascii="Calibri" w:hAnsi="Calibri"/>
          <w:sz w:val="22"/>
          <w:szCs w:val="22"/>
        </w:rPr>
        <w:t xml:space="preserve">Staff will receive additional training to supports pupils with medical needs (for example diabetes). </w:t>
      </w:r>
    </w:p>
    <w:p w14:paraId="01200983" w14:textId="2BAA07BA" w:rsidR="00AB3E1C" w:rsidRPr="00AB3E1C" w:rsidRDefault="00AB3E1C" w:rsidP="00970DB1">
      <w:pPr>
        <w:pStyle w:val="NormalWeb"/>
        <w:rPr>
          <w:rFonts w:ascii="Calibri" w:hAnsi="Calibri"/>
          <w:sz w:val="22"/>
          <w:szCs w:val="22"/>
        </w:rPr>
      </w:pPr>
      <w:r w:rsidRPr="00AB3E1C">
        <w:rPr>
          <w:rFonts w:ascii="Calibri" w:hAnsi="Calibri"/>
          <w:sz w:val="22"/>
          <w:szCs w:val="22"/>
        </w:rPr>
        <w:t xml:space="preserve">Staff receive </w:t>
      </w:r>
      <w:proofErr w:type="spellStart"/>
      <w:r w:rsidRPr="00AB3E1C">
        <w:rPr>
          <w:rFonts w:ascii="Calibri" w:hAnsi="Calibri"/>
          <w:sz w:val="22"/>
          <w:szCs w:val="22"/>
        </w:rPr>
        <w:t>Epi</w:t>
      </w:r>
      <w:r w:rsidR="00970DB1">
        <w:rPr>
          <w:rFonts w:ascii="Calibri" w:hAnsi="Calibri"/>
          <w:sz w:val="22"/>
          <w:szCs w:val="22"/>
        </w:rPr>
        <w:t>p</w:t>
      </w:r>
      <w:r w:rsidRPr="00AB3E1C">
        <w:rPr>
          <w:rFonts w:ascii="Calibri" w:hAnsi="Calibri"/>
          <w:sz w:val="22"/>
          <w:szCs w:val="22"/>
        </w:rPr>
        <w:t>en</w:t>
      </w:r>
      <w:proofErr w:type="spellEnd"/>
      <w:r w:rsidRPr="00AB3E1C">
        <w:rPr>
          <w:rFonts w:ascii="Calibri" w:hAnsi="Calibri"/>
          <w:sz w:val="22"/>
          <w:szCs w:val="22"/>
        </w:rPr>
        <w:t xml:space="preserve"> training delivered by the school nurse. </w:t>
      </w:r>
    </w:p>
    <w:p w14:paraId="52338008" w14:textId="63D31CFD" w:rsidR="00970DB1" w:rsidRDefault="00AB3E1C" w:rsidP="00970DB1">
      <w:pPr>
        <w:pStyle w:val="NormalWeb"/>
        <w:rPr>
          <w:rFonts w:ascii="Calibri" w:hAnsi="Calibri"/>
          <w:sz w:val="22"/>
          <w:szCs w:val="22"/>
        </w:rPr>
      </w:pPr>
      <w:r w:rsidRPr="00AB3E1C">
        <w:rPr>
          <w:rFonts w:ascii="Calibri" w:hAnsi="Calibri"/>
          <w:sz w:val="22"/>
          <w:szCs w:val="22"/>
        </w:rPr>
        <w:t>Where necessary and in agreement with parents/carers</w:t>
      </w:r>
      <w:r w:rsidR="00140235">
        <w:rPr>
          <w:rFonts w:ascii="Calibri" w:hAnsi="Calibri"/>
          <w:sz w:val="22"/>
          <w:szCs w:val="22"/>
        </w:rPr>
        <w:t>,</w:t>
      </w:r>
      <w:r w:rsidRPr="00AB3E1C">
        <w:rPr>
          <w:rFonts w:ascii="Calibri" w:hAnsi="Calibri"/>
          <w:sz w:val="22"/>
          <w:szCs w:val="22"/>
        </w:rPr>
        <w:t xml:space="preserve"> medicines are administered in school but only where a signed Medicine consent form is in place to ensure the safety of both child and staff member. </w:t>
      </w:r>
    </w:p>
    <w:p w14:paraId="71EC41EC" w14:textId="68139477" w:rsidR="00AB3E1C" w:rsidRPr="00AB3E1C" w:rsidRDefault="00AB3E1C" w:rsidP="00970DB1">
      <w:pPr>
        <w:pStyle w:val="NormalWeb"/>
        <w:rPr>
          <w:rFonts w:ascii="Calibri" w:hAnsi="Calibri"/>
          <w:sz w:val="22"/>
          <w:szCs w:val="22"/>
        </w:rPr>
      </w:pPr>
      <w:r w:rsidRPr="00AB3E1C">
        <w:rPr>
          <w:rFonts w:ascii="Calibri" w:hAnsi="Calibri"/>
          <w:sz w:val="22"/>
          <w:szCs w:val="22"/>
        </w:rPr>
        <w:t>All staff have basic first aid training.</w:t>
      </w:r>
    </w:p>
    <w:p w14:paraId="0620E58B" w14:textId="1631BF18" w:rsidR="00AB3E1C" w:rsidRPr="00AB3E1C" w:rsidRDefault="00AB3E1C" w:rsidP="00970DB1">
      <w:pPr>
        <w:pStyle w:val="NormalWeb"/>
        <w:rPr>
          <w:rFonts w:ascii="Calibri" w:hAnsi="Calibri"/>
          <w:b/>
          <w:bCs/>
          <w:sz w:val="22"/>
          <w:szCs w:val="22"/>
        </w:rPr>
      </w:pPr>
      <w:r w:rsidRPr="00AB3E1C">
        <w:rPr>
          <w:rFonts w:ascii="Calibri" w:hAnsi="Calibri"/>
          <w:b/>
          <w:bCs/>
          <w:sz w:val="22"/>
          <w:szCs w:val="22"/>
        </w:rPr>
        <w:t xml:space="preserve"> What specialist services and expertise are available at or accessed by the school? </w:t>
      </w:r>
    </w:p>
    <w:p w14:paraId="07D81096" w14:textId="0D7CBE09" w:rsidR="00AB3E1C" w:rsidRPr="00AB3E1C" w:rsidRDefault="00AB3E1C" w:rsidP="00AB3E1C">
      <w:pPr>
        <w:pStyle w:val="NormalWeb"/>
        <w:rPr>
          <w:rFonts w:ascii="Calibri" w:hAnsi="Calibri"/>
          <w:sz w:val="22"/>
          <w:szCs w:val="22"/>
        </w:rPr>
      </w:pPr>
      <w:r w:rsidRPr="00AB3E1C">
        <w:rPr>
          <w:rFonts w:ascii="Calibri" w:hAnsi="Calibri"/>
          <w:sz w:val="22"/>
          <w:szCs w:val="22"/>
        </w:rPr>
        <w:t xml:space="preserve">At times it may be necessary to consult with outside agencies to receive their more specialised expertise. The agencies used by the school include: </w:t>
      </w:r>
    </w:p>
    <w:p w14:paraId="2462E881"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Educational Psychology Service </w:t>
      </w:r>
    </w:p>
    <w:p w14:paraId="673B9B7F" w14:textId="77298988"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Specialist Teaching Service including the Hearing Impair</w:t>
      </w:r>
      <w:r w:rsidR="007678D4">
        <w:rPr>
          <w:rFonts w:ascii="Calibri" w:hAnsi="Calibri"/>
          <w:sz w:val="22"/>
          <w:szCs w:val="22"/>
        </w:rPr>
        <w:t>ment</w:t>
      </w:r>
      <w:r w:rsidRPr="006A1906">
        <w:rPr>
          <w:rFonts w:ascii="Calibri" w:hAnsi="Calibri"/>
          <w:sz w:val="22"/>
          <w:szCs w:val="22"/>
        </w:rPr>
        <w:t xml:space="preserve"> Team, Visually Impair</w:t>
      </w:r>
      <w:r w:rsidR="007678D4">
        <w:rPr>
          <w:rFonts w:ascii="Calibri" w:hAnsi="Calibri"/>
          <w:sz w:val="22"/>
          <w:szCs w:val="22"/>
        </w:rPr>
        <w:t xml:space="preserve">ment </w:t>
      </w:r>
      <w:r w:rsidRPr="006A1906">
        <w:rPr>
          <w:rFonts w:ascii="Calibri" w:hAnsi="Calibri"/>
          <w:sz w:val="22"/>
          <w:szCs w:val="22"/>
        </w:rPr>
        <w:t xml:space="preserve">Team and Autism Outreach </w:t>
      </w:r>
    </w:p>
    <w:p w14:paraId="74C952D7"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Speech and Language Therapy </w:t>
      </w:r>
    </w:p>
    <w:p w14:paraId="6A7C0980"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School nurse </w:t>
      </w:r>
    </w:p>
    <w:p w14:paraId="33855608" w14:textId="77777777" w:rsidR="006A1906" w:rsidRPr="006A1906" w:rsidRDefault="006A1906" w:rsidP="006A1906">
      <w:pPr>
        <w:pStyle w:val="NormalWeb"/>
        <w:numPr>
          <w:ilvl w:val="0"/>
          <w:numId w:val="11"/>
        </w:numPr>
        <w:rPr>
          <w:rFonts w:ascii="Calibri" w:hAnsi="Calibri"/>
          <w:sz w:val="22"/>
          <w:szCs w:val="22"/>
        </w:rPr>
      </w:pPr>
      <w:proofErr w:type="spellStart"/>
      <w:r w:rsidRPr="006A1906">
        <w:rPr>
          <w:rFonts w:ascii="Calibri" w:hAnsi="Calibri"/>
          <w:sz w:val="22"/>
          <w:szCs w:val="22"/>
        </w:rPr>
        <w:t>Ashmount</w:t>
      </w:r>
      <w:proofErr w:type="spellEnd"/>
      <w:r w:rsidRPr="006A1906">
        <w:rPr>
          <w:rFonts w:ascii="Calibri" w:hAnsi="Calibri"/>
          <w:sz w:val="22"/>
          <w:szCs w:val="22"/>
        </w:rPr>
        <w:t xml:space="preserve"> Special School Outreach Services </w:t>
      </w:r>
    </w:p>
    <w:p w14:paraId="1D424547"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Early years services </w:t>
      </w:r>
    </w:p>
    <w:p w14:paraId="12687C81"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Occupational therapy </w:t>
      </w:r>
    </w:p>
    <w:p w14:paraId="4D7D0DD2"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Child and Adolescent Mental Health Service </w:t>
      </w:r>
    </w:p>
    <w:p w14:paraId="51880A87"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Counselling services </w:t>
      </w:r>
    </w:p>
    <w:p w14:paraId="6B08C3B1" w14:textId="77777777" w:rsidR="006A1906" w:rsidRPr="006A1906" w:rsidRDefault="006A1906" w:rsidP="006A1906">
      <w:pPr>
        <w:pStyle w:val="NormalWeb"/>
        <w:numPr>
          <w:ilvl w:val="0"/>
          <w:numId w:val="11"/>
        </w:numPr>
        <w:rPr>
          <w:rFonts w:ascii="Calibri" w:hAnsi="Calibri"/>
          <w:sz w:val="22"/>
          <w:szCs w:val="22"/>
        </w:rPr>
      </w:pPr>
      <w:r w:rsidRPr="006A1906">
        <w:rPr>
          <w:rFonts w:ascii="Calibri" w:hAnsi="Calibri"/>
          <w:sz w:val="22"/>
          <w:szCs w:val="22"/>
        </w:rPr>
        <w:t xml:space="preserve">Social Services </w:t>
      </w:r>
    </w:p>
    <w:p w14:paraId="7E6A26DC" w14:textId="43604D5B" w:rsidR="00AB3E1C" w:rsidRPr="00AB3E1C" w:rsidRDefault="006A1906" w:rsidP="00AB3E1C">
      <w:pPr>
        <w:pStyle w:val="NormalWeb"/>
        <w:numPr>
          <w:ilvl w:val="0"/>
          <w:numId w:val="11"/>
        </w:numPr>
        <w:rPr>
          <w:rFonts w:ascii="Calibri" w:hAnsi="Calibri"/>
          <w:sz w:val="22"/>
          <w:szCs w:val="22"/>
        </w:rPr>
      </w:pPr>
      <w:r w:rsidRPr="006A1906">
        <w:rPr>
          <w:rFonts w:ascii="Calibri" w:hAnsi="Calibri"/>
          <w:sz w:val="22"/>
          <w:szCs w:val="22"/>
        </w:rPr>
        <w:t xml:space="preserve">Paediatricians </w:t>
      </w:r>
    </w:p>
    <w:p w14:paraId="4961C2D4" w14:textId="047445B3" w:rsidR="00AB3E1C" w:rsidRPr="00AB3E1C" w:rsidRDefault="00AB3E1C" w:rsidP="00AB3E1C">
      <w:pPr>
        <w:pStyle w:val="NormalWeb"/>
        <w:ind w:left="360"/>
        <w:rPr>
          <w:rFonts w:ascii="Calibri" w:hAnsi="Calibri"/>
          <w:sz w:val="22"/>
          <w:szCs w:val="22"/>
        </w:rPr>
      </w:pPr>
      <w:r w:rsidRPr="00AB3E1C">
        <w:rPr>
          <w:rFonts w:ascii="Calibri" w:hAnsi="Calibri"/>
          <w:sz w:val="22"/>
          <w:szCs w:val="22"/>
        </w:rPr>
        <w:lastRenderedPageBreak/>
        <w:t xml:space="preserve">An Educational Psychologist is allocated to each school. He/she would normally only work directly with pupils who needs are felt to be quite considerable and have not responded well to the interventions previously put in place for them. This involvement is generally planned at the ISR (In School Review). These are meetings held once a year between school staff and where appropriate, other professionals. The aim of an ISR is to gain an understanding of and try to resolve a pupil’s difficulties </w:t>
      </w:r>
      <w:r w:rsidR="00670D40" w:rsidRPr="00AB3E1C">
        <w:rPr>
          <w:rFonts w:ascii="Calibri" w:hAnsi="Calibri"/>
          <w:sz w:val="22"/>
          <w:szCs w:val="22"/>
        </w:rPr>
        <w:t>to</w:t>
      </w:r>
      <w:r w:rsidRPr="00AB3E1C">
        <w:rPr>
          <w:rFonts w:ascii="Calibri" w:hAnsi="Calibri"/>
          <w:sz w:val="22"/>
          <w:szCs w:val="22"/>
        </w:rPr>
        <w:t xml:space="preserve"> help understand the pupil’s educational needs better, the psychologist will generally meet with the parent and give feedback after the assessment has been completed. He/she will offer advice to the school and parent/carers on how to best support the pupil </w:t>
      </w:r>
      <w:r w:rsidR="00670D40" w:rsidRPr="00AB3E1C">
        <w:rPr>
          <w:rFonts w:ascii="Calibri" w:hAnsi="Calibri"/>
          <w:sz w:val="22"/>
          <w:szCs w:val="22"/>
        </w:rPr>
        <w:t>to</w:t>
      </w:r>
      <w:r w:rsidRPr="00AB3E1C">
        <w:rPr>
          <w:rFonts w:ascii="Calibri" w:hAnsi="Calibri"/>
          <w:sz w:val="22"/>
          <w:szCs w:val="22"/>
        </w:rPr>
        <w:t xml:space="preserve"> take their learning forward. </w:t>
      </w:r>
    </w:p>
    <w:p w14:paraId="20A768AF" w14:textId="0134B1CF" w:rsidR="00AB3E1C" w:rsidRPr="00AB3E1C" w:rsidRDefault="00AB3E1C" w:rsidP="00332A11">
      <w:pPr>
        <w:pStyle w:val="NormalWeb"/>
        <w:rPr>
          <w:rFonts w:ascii="Calibri" w:hAnsi="Calibri"/>
          <w:b/>
          <w:bCs/>
          <w:sz w:val="22"/>
          <w:szCs w:val="22"/>
        </w:rPr>
      </w:pPr>
      <w:r w:rsidRPr="00AB3E1C">
        <w:rPr>
          <w:rFonts w:ascii="Calibri" w:hAnsi="Calibri"/>
          <w:b/>
          <w:bCs/>
          <w:sz w:val="22"/>
          <w:szCs w:val="22"/>
        </w:rPr>
        <w:t xml:space="preserve">What training are the staff supporting children and young people with SEND had, or are having? </w:t>
      </w:r>
    </w:p>
    <w:p w14:paraId="13853ACB" w14:textId="77777777"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Different members of staff have received raining related to SEND. </w:t>
      </w:r>
    </w:p>
    <w:p w14:paraId="56CE9D7B" w14:textId="77777777"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These have included sessions on: </w:t>
      </w:r>
    </w:p>
    <w:p w14:paraId="6FF14C1B" w14:textId="21F6F831"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How to support pupils on the autistic spectrum. </w:t>
      </w:r>
    </w:p>
    <w:p w14:paraId="356F0EA6" w14:textId="13C5455C"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How to support children with dyslexia. </w:t>
      </w:r>
    </w:p>
    <w:p w14:paraId="730AE2B5" w14:textId="0B1553AC"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 How to support pupils with speech and language difficulties. </w:t>
      </w:r>
    </w:p>
    <w:p w14:paraId="6759EDFF" w14:textId="0EF87A17"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 How to support pupils with physical and co-ordination needs. </w:t>
      </w:r>
    </w:p>
    <w:p w14:paraId="7300E10B" w14:textId="7500B754" w:rsidR="00AB3E1C" w:rsidRDefault="00AB3E1C" w:rsidP="00332A11">
      <w:pPr>
        <w:pStyle w:val="NormalWeb"/>
        <w:rPr>
          <w:rFonts w:ascii="Calibri" w:hAnsi="Calibri"/>
          <w:sz w:val="22"/>
          <w:szCs w:val="22"/>
        </w:rPr>
      </w:pPr>
      <w:r w:rsidRPr="00AB3E1C">
        <w:rPr>
          <w:rFonts w:ascii="Calibri" w:hAnsi="Calibri"/>
          <w:sz w:val="22"/>
          <w:szCs w:val="22"/>
        </w:rPr>
        <w:t xml:space="preserve">Supporting early literacy development. </w:t>
      </w:r>
    </w:p>
    <w:p w14:paraId="37860D13" w14:textId="7B103743" w:rsidR="00332A11" w:rsidRPr="00AB3E1C" w:rsidRDefault="00332A11" w:rsidP="00332A11">
      <w:pPr>
        <w:pStyle w:val="NormalWeb"/>
        <w:rPr>
          <w:rFonts w:ascii="Calibri" w:hAnsi="Calibri"/>
          <w:sz w:val="22"/>
          <w:szCs w:val="22"/>
        </w:rPr>
      </w:pPr>
      <w:r>
        <w:rPr>
          <w:rFonts w:ascii="Calibri" w:hAnsi="Calibri"/>
          <w:sz w:val="22"/>
          <w:szCs w:val="22"/>
        </w:rPr>
        <w:t>Phonics training.</w:t>
      </w:r>
    </w:p>
    <w:p w14:paraId="6A2979E5" w14:textId="45D095F8" w:rsidR="00AB3E1C" w:rsidRPr="00AB3E1C" w:rsidRDefault="00332A11" w:rsidP="00332A11">
      <w:pPr>
        <w:pStyle w:val="NormalWeb"/>
        <w:rPr>
          <w:rFonts w:ascii="Calibri" w:hAnsi="Calibri"/>
          <w:sz w:val="22"/>
          <w:szCs w:val="22"/>
        </w:rPr>
      </w:pPr>
      <w:r>
        <w:rPr>
          <w:rFonts w:ascii="Calibri" w:hAnsi="Calibri"/>
          <w:sz w:val="22"/>
          <w:szCs w:val="22"/>
        </w:rPr>
        <w:t xml:space="preserve">The </w:t>
      </w:r>
      <w:r w:rsidR="00AB3E1C" w:rsidRPr="00AB3E1C">
        <w:rPr>
          <w:rFonts w:ascii="Calibri" w:hAnsi="Calibri"/>
          <w:sz w:val="22"/>
          <w:szCs w:val="22"/>
        </w:rPr>
        <w:t>Educational psychology service has also provided training on anxiety, attachment disorder and understanding literacy difficulties.</w:t>
      </w:r>
    </w:p>
    <w:p w14:paraId="3BF33F05" w14:textId="7AC3B750"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Mr Fox and Miss Stansfield have gained the qualification ‘National Award for Special Educational Needs Co-ordination.’ </w:t>
      </w:r>
    </w:p>
    <w:p w14:paraId="49B1DDD8" w14:textId="77777777" w:rsidR="00332A11" w:rsidRDefault="00AB3E1C" w:rsidP="00332A11">
      <w:pPr>
        <w:pStyle w:val="NormalWeb"/>
        <w:rPr>
          <w:rFonts w:ascii="Calibri" w:hAnsi="Calibri"/>
          <w:b/>
          <w:bCs/>
          <w:sz w:val="22"/>
          <w:szCs w:val="22"/>
        </w:rPr>
      </w:pPr>
      <w:r w:rsidRPr="00AB3E1C">
        <w:rPr>
          <w:rFonts w:ascii="Calibri" w:hAnsi="Calibri"/>
          <w:b/>
          <w:bCs/>
          <w:sz w:val="22"/>
          <w:szCs w:val="22"/>
        </w:rPr>
        <w:t xml:space="preserve">How will my child be included in activities outside the classroom including school trips? </w:t>
      </w:r>
    </w:p>
    <w:p w14:paraId="099D9943" w14:textId="479881C2" w:rsidR="00AB3E1C" w:rsidRPr="00AB3E1C" w:rsidRDefault="00AB3E1C" w:rsidP="00332A11">
      <w:pPr>
        <w:pStyle w:val="NormalWeb"/>
        <w:rPr>
          <w:rFonts w:ascii="Calibri" w:hAnsi="Calibri"/>
          <w:b/>
          <w:bCs/>
          <w:sz w:val="22"/>
          <w:szCs w:val="22"/>
        </w:rPr>
      </w:pPr>
      <w:r w:rsidRPr="00AB3E1C">
        <w:rPr>
          <w:rFonts w:ascii="Calibri" w:hAnsi="Calibri"/>
          <w:sz w:val="22"/>
          <w:szCs w:val="22"/>
        </w:rPr>
        <w:t xml:space="preserve"> Activities and school trips are available to all. </w:t>
      </w:r>
    </w:p>
    <w:p w14:paraId="6131A1F5" w14:textId="3EA0E23F"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 Risk assessments are carried out and procedures are put in place to enable all children to participate. </w:t>
      </w:r>
    </w:p>
    <w:p w14:paraId="6C3A53EE" w14:textId="5101B568"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 However, if it is deemed that an intensive level of 1:1 support is required a parent or carer may be asked to accompany their child during the activity. </w:t>
      </w:r>
    </w:p>
    <w:p w14:paraId="2784A226" w14:textId="5A38376C" w:rsidR="00AB3E1C" w:rsidRPr="00AB3E1C" w:rsidRDefault="00AB3E1C" w:rsidP="00332A11">
      <w:pPr>
        <w:pStyle w:val="NormalWeb"/>
        <w:rPr>
          <w:rFonts w:ascii="Calibri" w:hAnsi="Calibri"/>
          <w:b/>
          <w:bCs/>
          <w:sz w:val="22"/>
          <w:szCs w:val="22"/>
        </w:rPr>
      </w:pPr>
      <w:r w:rsidRPr="00AB3E1C">
        <w:rPr>
          <w:rFonts w:ascii="Calibri" w:hAnsi="Calibri"/>
          <w:b/>
          <w:bCs/>
          <w:sz w:val="22"/>
          <w:szCs w:val="22"/>
        </w:rPr>
        <w:t xml:space="preserve"> How accessible is the school environment? </w:t>
      </w:r>
    </w:p>
    <w:p w14:paraId="280A6747" w14:textId="77777777" w:rsidR="00332A11" w:rsidRDefault="00AB3E1C" w:rsidP="00332A11">
      <w:pPr>
        <w:pStyle w:val="NormalWeb"/>
        <w:rPr>
          <w:rFonts w:ascii="Calibri" w:hAnsi="Calibri"/>
          <w:sz w:val="22"/>
          <w:szCs w:val="22"/>
        </w:rPr>
      </w:pPr>
      <w:r w:rsidRPr="00AB3E1C">
        <w:rPr>
          <w:rFonts w:ascii="Calibri" w:hAnsi="Calibri"/>
          <w:sz w:val="22"/>
          <w:szCs w:val="22"/>
        </w:rPr>
        <w:t xml:space="preserve">As a school we are happy to discuss individual access requirements. </w:t>
      </w:r>
    </w:p>
    <w:p w14:paraId="1FEA4BE0" w14:textId="28282B1B" w:rsidR="00AB3E1C" w:rsidRPr="00AB3E1C" w:rsidRDefault="00AB3E1C" w:rsidP="00332A11">
      <w:pPr>
        <w:pStyle w:val="NormalWeb"/>
        <w:rPr>
          <w:rFonts w:ascii="Calibri" w:hAnsi="Calibri"/>
          <w:sz w:val="22"/>
          <w:szCs w:val="22"/>
        </w:rPr>
      </w:pPr>
      <w:r w:rsidRPr="00AB3E1C">
        <w:rPr>
          <w:rFonts w:ascii="Calibri" w:hAnsi="Calibri"/>
          <w:sz w:val="22"/>
          <w:szCs w:val="22"/>
        </w:rPr>
        <w:t xml:space="preserve">Facilities we have at present include: </w:t>
      </w:r>
    </w:p>
    <w:p w14:paraId="59423E85" w14:textId="1AC0375D" w:rsidR="00AB3E1C" w:rsidRPr="00AB3E1C" w:rsidRDefault="00AB3E1C" w:rsidP="00332A11">
      <w:pPr>
        <w:pStyle w:val="NormalWeb"/>
        <w:numPr>
          <w:ilvl w:val="0"/>
          <w:numId w:val="12"/>
        </w:numPr>
        <w:rPr>
          <w:rFonts w:ascii="Calibri" w:hAnsi="Calibri"/>
          <w:sz w:val="22"/>
          <w:szCs w:val="22"/>
        </w:rPr>
      </w:pPr>
      <w:r w:rsidRPr="00AB3E1C">
        <w:rPr>
          <w:rFonts w:ascii="Calibri" w:hAnsi="Calibri"/>
          <w:sz w:val="22"/>
          <w:szCs w:val="22"/>
        </w:rPr>
        <w:t xml:space="preserve">Accessible buildings. </w:t>
      </w:r>
    </w:p>
    <w:p w14:paraId="2751DA0F" w14:textId="77777777" w:rsidR="00332A11" w:rsidRDefault="00AB3E1C" w:rsidP="00332A11">
      <w:pPr>
        <w:pStyle w:val="NormalWeb"/>
        <w:numPr>
          <w:ilvl w:val="0"/>
          <w:numId w:val="12"/>
        </w:numPr>
        <w:rPr>
          <w:rFonts w:ascii="Calibri" w:hAnsi="Calibri"/>
          <w:sz w:val="22"/>
          <w:szCs w:val="22"/>
        </w:rPr>
      </w:pPr>
      <w:r w:rsidRPr="00AB3E1C">
        <w:rPr>
          <w:rFonts w:ascii="Calibri" w:hAnsi="Calibri"/>
          <w:sz w:val="22"/>
          <w:szCs w:val="22"/>
        </w:rPr>
        <w:lastRenderedPageBreak/>
        <w:t xml:space="preserve">One toilet adapted for disabled users. </w:t>
      </w:r>
    </w:p>
    <w:p w14:paraId="2A4CCB4E" w14:textId="2B84F904" w:rsidR="00AB3E1C" w:rsidRPr="00AB3E1C" w:rsidRDefault="00AB3E1C" w:rsidP="00332A11">
      <w:pPr>
        <w:pStyle w:val="NormalWeb"/>
        <w:numPr>
          <w:ilvl w:val="0"/>
          <w:numId w:val="12"/>
        </w:numPr>
        <w:rPr>
          <w:rFonts w:ascii="Calibri" w:hAnsi="Calibri"/>
          <w:sz w:val="22"/>
          <w:szCs w:val="22"/>
        </w:rPr>
      </w:pPr>
      <w:r w:rsidRPr="00AB3E1C">
        <w:rPr>
          <w:rFonts w:ascii="Calibri" w:hAnsi="Calibri"/>
          <w:sz w:val="22"/>
          <w:szCs w:val="22"/>
        </w:rPr>
        <w:t xml:space="preserve"> Ramped access to the playground. </w:t>
      </w:r>
    </w:p>
    <w:p w14:paraId="1CDB6E38" w14:textId="77777777" w:rsidR="00332A11" w:rsidRDefault="00332A11" w:rsidP="00332A11">
      <w:pPr>
        <w:pStyle w:val="NormalWeb"/>
        <w:rPr>
          <w:rFonts w:ascii="Calibri" w:hAnsi="Calibri"/>
          <w:sz w:val="22"/>
          <w:szCs w:val="22"/>
        </w:rPr>
      </w:pPr>
    </w:p>
    <w:p w14:paraId="06AD9602" w14:textId="77777777" w:rsidR="00332A11" w:rsidRDefault="00AB3E1C" w:rsidP="00332A11">
      <w:pPr>
        <w:pStyle w:val="NormalWeb"/>
        <w:rPr>
          <w:rFonts w:ascii="Calibri" w:hAnsi="Calibri"/>
          <w:b/>
          <w:bCs/>
          <w:sz w:val="22"/>
          <w:szCs w:val="22"/>
        </w:rPr>
      </w:pPr>
      <w:r w:rsidRPr="00AB3E1C">
        <w:rPr>
          <w:rFonts w:ascii="Calibri" w:hAnsi="Calibri"/>
          <w:b/>
          <w:bCs/>
          <w:sz w:val="22"/>
          <w:szCs w:val="22"/>
        </w:rPr>
        <w:t xml:space="preserve"> How will the school prepare and support my child when joining Gaddesby Primary School or transferring to a new school? </w:t>
      </w:r>
    </w:p>
    <w:p w14:paraId="1DBE6CE9" w14:textId="77777777" w:rsidR="00332A11" w:rsidRDefault="00AB3E1C" w:rsidP="00332A11">
      <w:pPr>
        <w:pStyle w:val="NormalWeb"/>
        <w:rPr>
          <w:rFonts w:ascii="Calibri" w:hAnsi="Calibri"/>
          <w:b/>
          <w:bCs/>
          <w:sz w:val="22"/>
          <w:szCs w:val="22"/>
        </w:rPr>
      </w:pPr>
      <w:r w:rsidRPr="00AB3E1C">
        <w:rPr>
          <w:rFonts w:ascii="Calibri" w:hAnsi="Calibri"/>
          <w:sz w:val="22"/>
          <w:szCs w:val="22"/>
        </w:rPr>
        <w:t xml:space="preserve">Many strategies are in place to enable the pupil’s transition to be as smooth as possible. </w:t>
      </w:r>
    </w:p>
    <w:p w14:paraId="32475E2A" w14:textId="2E26B36F" w:rsidR="00AB3E1C" w:rsidRPr="00AB3E1C" w:rsidRDefault="00AB3E1C" w:rsidP="00332A11">
      <w:pPr>
        <w:pStyle w:val="NormalWeb"/>
        <w:rPr>
          <w:rFonts w:ascii="Calibri" w:hAnsi="Calibri"/>
          <w:b/>
          <w:bCs/>
          <w:sz w:val="22"/>
          <w:szCs w:val="22"/>
        </w:rPr>
      </w:pPr>
      <w:r w:rsidRPr="00AB3E1C">
        <w:rPr>
          <w:rFonts w:ascii="Calibri" w:hAnsi="Calibri"/>
          <w:sz w:val="22"/>
          <w:szCs w:val="22"/>
        </w:rPr>
        <w:t xml:space="preserve">These include: </w:t>
      </w:r>
    </w:p>
    <w:p w14:paraId="71ED5AD8" w14:textId="77777777" w:rsidR="00332A11" w:rsidRPr="00332A11" w:rsidRDefault="00332A11" w:rsidP="00332A11">
      <w:pPr>
        <w:pStyle w:val="NormalWeb"/>
        <w:numPr>
          <w:ilvl w:val="0"/>
          <w:numId w:val="13"/>
        </w:numPr>
        <w:rPr>
          <w:rFonts w:ascii="Calibri" w:hAnsi="Calibri"/>
          <w:sz w:val="22"/>
          <w:szCs w:val="22"/>
        </w:rPr>
      </w:pPr>
      <w:r w:rsidRPr="00332A11">
        <w:rPr>
          <w:rFonts w:ascii="Calibri" w:hAnsi="Calibri"/>
          <w:sz w:val="22"/>
          <w:szCs w:val="22"/>
        </w:rPr>
        <w:t xml:space="preserve">Induction events take place during the summer term for all children who are joining the Foundation Stage in September. </w:t>
      </w:r>
    </w:p>
    <w:p w14:paraId="32AEAB46" w14:textId="2EC2B65E" w:rsidR="00332A11" w:rsidRPr="00AB3E1C" w:rsidRDefault="00332A11" w:rsidP="00332A11">
      <w:pPr>
        <w:pStyle w:val="NormalWeb"/>
        <w:numPr>
          <w:ilvl w:val="0"/>
          <w:numId w:val="13"/>
        </w:numPr>
        <w:rPr>
          <w:rFonts w:ascii="Calibri" w:hAnsi="Calibri"/>
          <w:sz w:val="22"/>
          <w:szCs w:val="22"/>
        </w:rPr>
      </w:pPr>
      <w:r w:rsidRPr="00AB3E1C">
        <w:rPr>
          <w:rFonts w:ascii="Calibri" w:hAnsi="Calibri"/>
          <w:sz w:val="22"/>
          <w:szCs w:val="22"/>
        </w:rPr>
        <w:t>Discussions between the previous or receiving schools prior to the pupil joining/leaving.</w:t>
      </w:r>
    </w:p>
    <w:p w14:paraId="6B9C7823" w14:textId="3D3FBFDB" w:rsidR="00AB3E1C" w:rsidRPr="00AB3E1C" w:rsidRDefault="00AB3E1C" w:rsidP="00AB3E1C">
      <w:pPr>
        <w:pStyle w:val="NormalWeb"/>
        <w:numPr>
          <w:ilvl w:val="0"/>
          <w:numId w:val="13"/>
        </w:numPr>
        <w:rPr>
          <w:rFonts w:ascii="Calibri" w:hAnsi="Calibri"/>
          <w:sz w:val="22"/>
          <w:szCs w:val="22"/>
        </w:rPr>
      </w:pPr>
      <w:r w:rsidRPr="00AB3E1C">
        <w:rPr>
          <w:rFonts w:ascii="Calibri" w:hAnsi="Calibri"/>
          <w:sz w:val="22"/>
          <w:szCs w:val="22"/>
        </w:rPr>
        <w:t>Where appropriate pupils attend a transition session where they spend some time with their new class teacher.</w:t>
      </w:r>
    </w:p>
    <w:p w14:paraId="2DED2459" w14:textId="501A874C" w:rsidR="00AB3E1C" w:rsidRPr="00AB3E1C" w:rsidRDefault="00AB3E1C" w:rsidP="00AB3E1C">
      <w:pPr>
        <w:pStyle w:val="NormalWeb"/>
        <w:numPr>
          <w:ilvl w:val="0"/>
          <w:numId w:val="13"/>
        </w:numPr>
        <w:rPr>
          <w:rFonts w:ascii="Calibri" w:hAnsi="Calibri"/>
          <w:sz w:val="22"/>
          <w:szCs w:val="22"/>
        </w:rPr>
      </w:pPr>
      <w:r w:rsidRPr="00AB3E1C">
        <w:rPr>
          <w:rFonts w:ascii="Calibri" w:hAnsi="Calibri"/>
          <w:sz w:val="22"/>
          <w:szCs w:val="22"/>
        </w:rPr>
        <w:t xml:space="preserve">Additional visits are also arranged for pupils who need extra time in their new school. </w:t>
      </w:r>
    </w:p>
    <w:p w14:paraId="7E3E860E" w14:textId="77777777" w:rsidR="00332A11" w:rsidRDefault="00AB3E1C" w:rsidP="00332A11">
      <w:pPr>
        <w:pStyle w:val="NormalWeb"/>
        <w:numPr>
          <w:ilvl w:val="0"/>
          <w:numId w:val="13"/>
        </w:numPr>
        <w:rPr>
          <w:rFonts w:ascii="Calibri" w:hAnsi="Calibri"/>
          <w:sz w:val="22"/>
          <w:szCs w:val="22"/>
        </w:rPr>
      </w:pPr>
      <w:r w:rsidRPr="00AB3E1C">
        <w:rPr>
          <w:rFonts w:ascii="Calibri" w:hAnsi="Calibri"/>
          <w:sz w:val="22"/>
          <w:szCs w:val="22"/>
        </w:rPr>
        <w:t xml:space="preserve">Our SENCo is always willing to meet parents/carers prior to their child joining the school. </w:t>
      </w:r>
    </w:p>
    <w:p w14:paraId="5B37C644" w14:textId="4DA6FDAC" w:rsidR="00332A11" w:rsidRDefault="00AB3E1C" w:rsidP="00332A11">
      <w:pPr>
        <w:pStyle w:val="NormalWeb"/>
        <w:numPr>
          <w:ilvl w:val="0"/>
          <w:numId w:val="13"/>
        </w:numPr>
        <w:rPr>
          <w:rFonts w:ascii="Calibri" w:hAnsi="Calibri"/>
          <w:sz w:val="22"/>
          <w:szCs w:val="22"/>
        </w:rPr>
      </w:pPr>
      <w:r w:rsidRPr="00AB3E1C">
        <w:rPr>
          <w:rFonts w:ascii="Calibri" w:hAnsi="Calibri"/>
          <w:sz w:val="22"/>
          <w:szCs w:val="22"/>
        </w:rPr>
        <w:t xml:space="preserve">Secondary school staff may visit pupils prior to them joining their new school. </w:t>
      </w:r>
    </w:p>
    <w:p w14:paraId="1A5E820F" w14:textId="33A188AD" w:rsidR="00347A95" w:rsidRPr="00347A95" w:rsidRDefault="00347A95" w:rsidP="00347A95">
      <w:pPr>
        <w:pStyle w:val="NormalWeb"/>
        <w:numPr>
          <w:ilvl w:val="0"/>
          <w:numId w:val="13"/>
        </w:numPr>
        <w:rPr>
          <w:rFonts w:ascii="Calibri" w:hAnsi="Calibri"/>
          <w:sz w:val="22"/>
          <w:szCs w:val="22"/>
        </w:rPr>
      </w:pPr>
      <w:r w:rsidRPr="00332A11">
        <w:rPr>
          <w:rFonts w:ascii="Calibri" w:hAnsi="Calibri"/>
          <w:sz w:val="22"/>
          <w:szCs w:val="22"/>
        </w:rPr>
        <w:t xml:space="preserve">New schools are invited to attend any reviews prior to transition. </w:t>
      </w:r>
    </w:p>
    <w:p w14:paraId="2D5B2E92" w14:textId="77777777" w:rsidR="00332A11" w:rsidRDefault="00AB3E1C" w:rsidP="00332A11">
      <w:pPr>
        <w:pStyle w:val="NormalWeb"/>
        <w:numPr>
          <w:ilvl w:val="0"/>
          <w:numId w:val="13"/>
        </w:numPr>
        <w:rPr>
          <w:rFonts w:ascii="Calibri" w:hAnsi="Calibri"/>
          <w:sz w:val="22"/>
          <w:szCs w:val="22"/>
        </w:rPr>
      </w:pPr>
      <w:r w:rsidRPr="00AB3E1C">
        <w:rPr>
          <w:rFonts w:ascii="Calibri" w:hAnsi="Calibri"/>
          <w:sz w:val="22"/>
          <w:szCs w:val="22"/>
        </w:rPr>
        <w:t xml:space="preserve">Mr Fox and Miss Stansfield liaise with the SENCOs from the secondary schools to pass on information regarding SEN pupils. </w:t>
      </w:r>
    </w:p>
    <w:p w14:paraId="5BE7351D" w14:textId="77777777" w:rsidR="00347A95" w:rsidRDefault="00AB3E1C" w:rsidP="00347A95">
      <w:pPr>
        <w:pStyle w:val="NormalWeb"/>
        <w:numPr>
          <w:ilvl w:val="0"/>
          <w:numId w:val="13"/>
        </w:numPr>
        <w:rPr>
          <w:rFonts w:ascii="Calibri" w:hAnsi="Calibri"/>
          <w:sz w:val="22"/>
          <w:szCs w:val="22"/>
        </w:rPr>
      </w:pPr>
      <w:r w:rsidRPr="00AB3E1C">
        <w:rPr>
          <w:rFonts w:ascii="Calibri" w:hAnsi="Calibri"/>
          <w:sz w:val="22"/>
          <w:szCs w:val="22"/>
        </w:rPr>
        <w:t xml:space="preserve">Where a pupil may have more specialised needs, a separate meeting may be arranged with our SENCO, the secondary school SENCO, the parents/carers and where appropriate the pupil. </w:t>
      </w:r>
    </w:p>
    <w:p w14:paraId="6221E431" w14:textId="18D06F1E" w:rsidR="00332A11" w:rsidRPr="00332A11" w:rsidRDefault="00332A11" w:rsidP="00347A95">
      <w:pPr>
        <w:pStyle w:val="NormalWeb"/>
        <w:numPr>
          <w:ilvl w:val="0"/>
          <w:numId w:val="13"/>
        </w:numPr>
        <w:rPr>
          <w:rFonts w:ascii="Calibri" w:hAnsi="Calibri"/>
          <w:sz w:val="22"/>
          <w:szCs w:val="22"/>
        </w:rPr>
      </w:pPr>
      <w:r w:rsidRPr="00332A11">
        <w:rPr>
          <w:rFonts w:ascii="Calibri" w:hAnsi="Calibri"/>
          <w:sz w:val="22"/>
          <w:szCs w:val="22"/>
        </w:rPr>
        <w:t>Pupil voice (children are asked their views on an issue either individually or in small groups</w:t>
      </w:r>
      <w:r w:rsidR="004A1254">
        <w:rPr>
          <w:rFonts w:ascii="Calibri" w:hAnsi="Calibri"/>
          <w:sz w:val="22"/>
          <w:szCs w:val="22"/>
        </w:rPr>
        <w:t>).</w:t>
      </w:r>
      <w:r w:rsidRPr="00332A11">
        <w:rPr>
          <w:rFonts w:ascii="Calibri" w:hAnsi="Calibri"/>
          <w:sz w:val="22"/>
          <w:szCs w:val="22"/>
        </w:rPr>
        <w:t xml:space="preserve"> </w:t>
      </w:r>
    </w:p>
    <w:p w14:paraId="1549A11D" w14:textId="79103F46" w:rsidR="00AB3E1C" w:rsidRPr="00AB3E1C" w:rsidRDefault="00AB3E1C" w:rsidP="00E1794E">
      <w:pPr>
        <w:pStyle w:val="NormalWeb"/>
        <w:rPr>
          <w:rFonts w:ascii="Calibri" w:hAnsi="Calibri"/>
          <w:b/>
          <w:bCs/>
          <w:sz w:val="22"/>
          <w:szCs w:val="22"/>
        </w:rPr>
      </w:pPr>
      <w:r w:rsidRPr="00AB3E1C">
        <w:rPr>
          <w:rFonts w:ascii="Calibri" w:hAnsi="Calibri"/>
          <w:b/>
          <w:bCs/>
          <w:sz w:val="22"/>
          <w:szCs w:val="22"/>
        </w:rPr>
        <w:t xml:space="preserve">How are the school’s resources allocated and matched to children’s special educational needs? </w:t>
      </w:r>
    </w:p>
    <w:p w14:paraId="285CF927" w14:textId="6018789C"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The SEN budget is allocated each financial year. The money is used to provide additional support or resources dependant on an individual’s needs. </w:t>
      </w:r>
    </w:p>
    <w:p w14:paraId="51C7F887" w14:textId="673A54A7"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 Additional provision may be allocated after discussion with the class teacher at pupil progress meetings, or if a concern has been raised by them at another time during the year. </w:t>
      </w:r>
    </w:p>
    <w:p w14:paraId="4277E6EA" w14:textId="45B2DAA2" w:rsidR="00AB3E1C" w:rsidRPr="00AB3E1C" w:rsidRDefault="00AB3E1C" w:rsidP="00E1794E">
      <w:pPr>
        <w:pStyle w:val="NormalWeb"/>
        <w:rPr>
          <w:rFonts w:ascii="Calibri" w:hAnsi="Calibri"/>
          <w:sz w:val="22"/>
          <w:szCs w:val="22"/>
        </w:rPr>
      </w:pPr>
      <w:r w:rsidRPr="00AB3E1C">
        <w:rPr>
          <w:rFonts w:ascii="Calibri" w:hAnsi="Calibri"/>
          <w:sz w:val="22"/>
          <w:szCs w:val="22"/>
        </w:rPr>
        <w:t> Resources may include deployment of staff depending on individual circumstances</w:t>
      </w:r>
      <w:r w:rsidR="004A1254">
        <w:rPr>
          <w:rFonts w:ascii="Calibri" w:hAnsi="Calibri"/>
          <w:sz w:val="22"/>
          <w:szCs w:val="22"/>
        </w:rPr>
        <w:t xml:space="preserve"> or concrete resources to use in the classroom</w:t>
      </w:r>
      <w:r w:rsidRPr="00AB3E1C">
        <w:rPr>
          <w:rFonts w:ascii="Calibri" w:hAnsi="Calibri"/>
          <w:sz w:val="22"/>
          <w:szCs w:val="22"/>
        </w:rPr>
        <w:t xml:space="preserve">. </w:t>
      </w:r>
    </w:p>
    <w:p w14:paraId="696AD5AC" w14:textId="7273B789" w:rsidR="00AB3E1C" w:rsidRPr="00AB3E1C" w:rsidRDefault="00AB3E1C" w:rsidP="00E1794E">
      <w:pPr>
        <w:pStyle w:val="NormalWeb"/>
        <w:rPr>
          <w:rFonts w:ascii="Calibri" w:hAnsi="Calibri"/>
          <w:b/>
          <w:bCs/>
          <w:sz w:val="22"/>
          <w:szCs w:val="22"/>
        </w:rPr>
      </w:pPr>
      <w:r w:rsidRPr="00AB3E1C">
        <w:rPr>
          <w:rFonts w:ascii="Calibri" w:hAnsi="Calibri"/>
          <w:b/>
          <w:bCs/>
          <w:sz w:val="22"/>
          <w:szCs w:val="22"/>
        </w:rPr>
        <w:t xml:space="preserve"> How is the decision made about how much support my child will receive? </w:t>
      </w:r>
    </w:p>
    <w:p w14:paraId="451A46C5" w14:textId="42E18D7B"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 These decisions are made in consultation with class teacher and Senior Leadership Team. Decisions are based upon termly tracking of pupil progress and </w:t>
      </w:r>
      <w:proofErr w:type="gramStart"/>
      <w:r w:rsidRPr="00AB3E1C">
        <w:rPr>
          <w:rFonts w:ascii="Calibri" w:hAnsi="Calibri"/>
          <w:sz w:val="22"/>
          <w:szCs w:val="22"/>
        </w:rPr>
        <w:t>as a result of</w:t>
      </w:r>
      <w:proofErr w:type="gramEnd"/>
      <w:r w:rsidRPr="00AB3E1C">
        <w:rPr>
          <w:rFonts w:ascii="Calibri" w:hAnsi="Calibri"/>
          <w:sz w:val="22"/>
          <w:szCs w:val="22"/>
        </w:rPr>
        <w:t xml:space="preserve"> assessments by outside agencies. During their school life, if further concerns are identified due to the pupil’s lack of progress or well-being then other interventions will be arranged. </w:t>
      </w:r>
    </w:p>
    <w:p w14:paraId="7D5BCC4F" w14:textId="77777777" w:rsidR="00E1794E" w:rsidRDefault="00AB3E1C" w:rsidP="00E1794E">
      <w:pPr>
        <w:pStyle w:val="NormalWeb"/>
        <w:rPr>
          <w:rFonts w:ascii="Calibri" w:hAnsi="Calibri"/>
          <w:sz w:val="22"/>
          <w:szCs w:val="22"/>
        </w:rPr>
      </w:pPr>
      <w:r w:rsidRPr="00AB3E1C">
        <w:rPr>
          <w:rFonts w:ascii="Calibri" w:hAnsi="Calibri"/>
          <w:b/>
          <w:bCs/>
          <w:sz w:val="22"/>
          <w:szCs w:val="22"/>
        </w:rPr>
        <w:t xml:space="preserve"> How will I be involved in discussions about and planning for my child’s education</w:t>
      </w:r>
      <w:r w:rsidRPr="00AB3E1C">
        <w:rPr>
          <w:rFonts w:ascii="Calibri" w:hAnsi="Calibri"/>
          <w:sz w:val="22"/>
          <w:szCs w:val="22"/>
        </w:rPr>
        <w:t xml:space="preserve">? </w:t>
      </w:r>
    </w:p>
    <w:p w14:paraId="4510BF71" w14:textId="58EC53E8"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All parents are encouraged to contribute to their child’s education. </w:t>
      </w:r>
    </w:p>
    <w:p w14:paraId="7A6089E9" w14:textId="77777777"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This may be through: </w:t>
      </w:r>
    </w:p>
    <w:p w14:paraId="54B3948B" w14:textId="77777777" w:rsidR="00E1794E" w:rsidRDefault="00AB3E1C" w:rsidP="00E1794E">
      <w:pPr>
        <w:pStyle w:val="NormalWeb"/>
        <w:numPr>
          <w:ilvl w:val="0"/>
          <w:numId w:val="15"/>
        </w:numPr>
        <w:rPr>
          <w:rFonts w:ascii="Calibri" w:hAnsi="Calibri"/>
          <w:sz w:val="22"/>
          <w:szCs w:val="22"/>
        </w:rPr>
      </w:pPr>
      <w:r w:rsidRPr="00AB3E1C">
        <w:rPr>
          <w:rFonts w:ascii="Calibri" w:hAnsi="Calibri"/>
          <w:sz w:val="22"/>
          <w:szCs w:val="22"/>
        </w:rPr>
        <w:lastRenderedPageBreak/>
        <w:t xml:space="preserve">discussions with the class teacher </w:t>
      </w:r>
    </w:p>
    <w:p w14:paraId="4B059585" w14:textId="77777777" w:rsidR="00E1794E" w:rsidRDefault="00AB3E1C" w:rsidP="00E1794E">
      <w:pPr>
        <w:pStyle w:val="NormalWeb"/>
        <w:numPr>
          <w:ilvl w:val="0"/>
          <w:numId w:val="15"/>
        </w:numPr>
        <w:rPr>
          <w:rFonts w:ascii="Calibri" w:hAnsi="Calibri"/>
          <w:sz w:val="22"/>
          <w:szCs w:val="22"/>
        </w:rPr>
      </w:pPr>
      <w:r w:rsidRPr="00AB3E1C">
        <w:rPr>
          <w:rFonts w:ascii="Calibri" w:hAnsi="Calibri"/>
          <w:sz w:val="22"/>
          <w:szCs w:val="22"/>
        </w:rPr>
        <w:t>during Parent’s Evenings</w:t>
      </w:r>
    </w:p>
    <w:p w14:paraId="6824D3DC" w14:textId="77777777" w:rsidR="00E1794E" w:rsidRDefault="00AB3E1C" w:rsidP="00E1794E">
      <w:pPr>
        <w:pStyle w:val="NormalWeb"/>
        <w:numPr>
          <w:ilvl w:val="0"/>
          <w:numId w:val="15"/>
        </w:numPr>
        <w:rPr>
          <w:rFonts w:ascii="Calibri" w:hAnsi="Calibri"/>
          <w:sz w:val="22"/>
          <w:szCs w:val="22"/>
        </w:rPr>
      </w:pPr>
      <w:r w:rsidRPr="00AB3E1C">
        <w:rPr>
          <w:rFonts w:ascii="Calibri" w:hAnsi="Calibri"/>
          <w:sz w:val="22"/>
          <w:szCs w:val="22"/>
        </w:rPr>
        <w:t xml:space="preserve">During discussions with our SENCO or other professionals </w:t>
      </w:r>
    </w:p>
    <w:p w14:paraId="1EEAAD1D" w14:textId="47F57576" w:rsidR="00AB3E1C" w:rsidRPr="00A920D8" w:rsidRDefault="00AB3E1C" w:rsidP="00AB3E1C">
      <w:pPr>
        <w:pStyle w:val="NormalWeb"/>
        <w:numPr>
          <w:ilvl w:val="0"/>
          <w:numId w:val="15"/>
        </w:numPr>
        <w:rPr>
          <w:rFonts w:ascii="Calibri" w:hAnsi="Calibri"/>
          <w:sz w:val="22"/>
          <w:szCs w:val="22"/>
        </w:rPr>
      </w:pPr>
      <w:r w:rsidRPr="00AB3E1C">
        <w:rPr>
          <w:rFonts w:ascii="Calibri" w:hAnsi="Calibri"/>
          <w:sz w:val="22"/>
          <w:szCs w:val="22"/>
        </w:rPr>
        <w:t xml:space="preserve"> Parents are encouraged to comment on their child’s IEP with possible suggestions that could be incorporated. </w:t>
      </w:r>
      <w:r w:rsidR="00A920D8">
        <w:rPr>
          <w:rFonts w:ascii="Calibri" w:hAnsi="Calibri"/>
          <w:sz w:val="22"/>
          <w:szCs w:val="22"/>
        </w:rPr>
        <w:t xml:space="preserve">IEPs are a collaborative process between teachers and home and all parental views are welcomed. </w:t>
      </w:r>
    </w:p>
    <w:p w14:paraId="2BFFF040" w14:textId="77777777" w:rsidR="00AB3E1C" w:rsidRPr="00AB3E1C" w:rsidRDefault="00AB3E1C" w:rsidP="00E1794E">
      <w:pPr>
        <w:pStyle w:val="NormalWeb"/>
        <w:rPr>
          <w:rFonts w:ascii="Calibri" w:hAnsi="Calibri"/>
          <w:b/>
          <w:bCs/>
          <w:sz w:val="22"/>
          <w:szCs w:val="22"/>
        </w:rPr>
      </w:pPr>
      <w:r w:rsidRPr="00AB3E1C">
        <w:rPr>
          <w:rFonts w:ascii="Calibri" w:hAnsi="Calibri"/>
          <w:b/>
          <w:bCs/>
          <w:sz w:val="22"/>
          <w:szCs w:val="22"/>
        </w:rPr>
        <w:t xml:space="preserve">Who can I contact for further information? </w:t>
      </w:r>
    </w:p>
    <w:p w14:paraId="57519ED4" w14:textId="77777777" w:rsidR="00AB3E1C" w:rsidRPr="00AB3E1C" w:rsidRDefault="00AB3E1C" w:rsidP="00E1794E">
      <w:pPr>
        <w:pStyle w:val="NormalWeb"/>
        <w:rPr>
          <w:rFonts w:ascii="Calibri" w:hAnsi="Calibri"/>
          <w:sz w:val="22"/>
          <w:szCs w:val="22"/>
        </w:rPr>
      </w:pPr>
      <w:r w:rsidRPr="00AB3E1C">
        <w:rPr>
          <w:rFonts w:ascii="Calibri" w:hAnsi="Calibri"/>
          <w:sz w:val="22"/>
          <w:szCs w:val="22"/>
        </w:rPr>
        <w:t xml:space="preserve">If you wish to discuss your child’s educational needs or are unhappy about something regarding your child’s schooling, please contact the school office to arrange a meeting with the SENCo. </w:t>
      </w:r>
    </w:p>
    <w:p w14:paraId="4D80AC7F" w14:textId="67E08CEA" w:rsidR="00AB3E1C" w:rsidRDefault="00AB3E1C" w:rsidP="00E1794E">
      <w:pPr>
        <w:pStyle w:val="NormalWeb"/>
        <w:rPr>
          <w:rFonts w:ascii="Calibri" w:hAnsi="Calibri"/>
          <w:sz w:val="22"/>
          <w:szCs w:val="22"/>
        </w:rPr>
      </w:pPr>
      <w:r w:rsidRPr="00AB3E1C">
        <w:rPr>
          <w:rFonts w:ascii="Calibri" w:hAnsi="Calibri"/>
          <w:sz w:val="22"/>
          <w:szCs w:val="22"/>
        </w:rPr>
        <w:t xml:space="preserve">I hope these have answered any queries you may have but do not hesitate to contact the school if you have further questions. </w:t>
      </w:r>
    </w:p>
    <w:p w14:paraId="0567A817"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b/>
          <w:bCs/>
          <w:color w:val="auto"/>
          <w:w w:val="100"/>
          <w:sz w:val="22"/>
          <w:szCs w:val="22"/>
          <w:lang w:eastAsia="en-GB"/>
        </w:rPr>
        <w:t xml:space="preserve">Where can I find the local authorities Local Offer? </w:t>
      </w:r>
    </w:p>
    <w:p w14:paraId="74A824FD"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color w:val="auto"/>
          <w:w w:val="100"/>
          <w:sz w:val="22"/>
          <w:szCs w:val="22"/>
          <w:lang w:eastAsia="en-GB"/>
        </w:rPr>
        <w:t xml:space="preserve">Please access the Local Authority Website and locate the Special Educational Needs Assessment service (SENA). </w:t>
      </w:r>
    </w:p>
    <w:p w14:paraId="719FE54F"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b/>
          <w:bCs/>
          <w:color w:val="auto"/>
          <w:w w:val="100"/>
          <w:sz w:val="22"/>
          <w:szCs w:val="22"/>
          <w:lang w:eastAsia="en-GB"/>
        </w:rPr>
        <w:t xml:space="preserve">Leicestershire Local Offer </w:t>
      </w:r>
    </w:p>
    <w:p w14:paraId="1E2CFB04"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b/>
          <w:bCs/>
          <w:color w:val="0000FF"/>
          <w:w w:val="100"/>
          <w:sz w:val="22"/>
          <w:szCs w:val="22"/>
          <w:lang w:eastAsia="en-GB"/>
        </w:rPr>
        <w:t xml:space="preserve">https://www.leicestershire.gov.uk/education-and-children/special-educational-needs-and-disability </w:t>
      </w:r>
    </w:p>
    <w:p w14:paraId="3EA690E9"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b/>
          <w:bCs/>
          <w:color w:val="auto"/>
          <w:w w:val="100"/>
          <w:sz w:val="22"/>
          <w:szCs w:val="22"/>
          <w:lang w:eastAsia="en-GB"/>
        </w:rPr>
        <w:t xml:space="preserve">The Family Information Service is another useful site on the Local Authority Website. </w:t>
      </w:r>
    </w:p>
    <w:p w14:paraId="171206ED" w14:textId="77777777" w:rsidR="00E1794E" w:rsidRPr="00E1794E" w:rsidRDefault="00E1794E" w:rsidP="00E1794E">
      <w:pPr>
        <w:spacing w:before="100" w:beforeAutospacing="1" w:after="100" w:afterAutospacing="1"/>
        <w:rPr>
          <w:rFonts w:ascii="Times New Roman" w:eastAsia="Times New Roman" w:hAnsi="Times New Roman"/>
          <w:color w:val="auto"/>
          <w:w w:val="100"/>
          <w:sz w:val="24"/>
          <w:lang w:eastAsia="en-GB"/>
        </w:rPr>
      </w:pPr>
      <w:r w:rsidRPr="00E1794E">
        <w:rPr>
          <w:rFonts w:ascii="Calibri" w:eastAsia="Times New Roman" w:hAnsi="Calibri"/>
          <w:b/>
          <w:bCs/>
          <w:color w:val="0000FF"/>
          <w:w w:val="100"/>
          <w:sz w:val="22"/>
          <w:szCs w:val="22"/>
          <w:lang w:eastAsia="en-GB"/>
        </w:rPr>
        <w:t xml:space="preserve">https://www.leicestershire.gov.uk/education-and-children/social-care-and-supporting-families/family- information-directory </w:t>
      </w:r>
    </w:p>
    <w:p w14:paraId="2C8ADFB9" w14:textId="77777777" w:rsidR="00E1794E" w:rsidRPr="00AB3E1C" w:rsidRDefault="00E1794E" w:rsidP="00E1794E">
      <w:pPr>
        <w:pStyle w:val="NormalWeb"/>
        <w:rPr>
          <w:rFonts w:ascii="Calibri" w:hAnsi="Calibri"/>
          <w:sz w:val="22"/>
          <w:szCs w:val="22"/>
        </w:rPr>
      </w:pPr>
    </w:p>
    <w:p w14:paraId="5C6660D2" w14:textId="77777777" w:rsidR="00AB3E1C" w:rsidRPr="00AB3E1C" w:rsidRDefault="00AB3E1C" w:rsidP="00AB3E1C">
      <w:pPr>
        <w:pStyle w:val="NormalWeb"/>
        <w:rPr>
          <w:rFonts w:ascii="Calibri" w:hAnsi="Calibri"/>
          <w:sz w:val="22"/>
          <w:szCs w:val="22"/>
        </w:rPr>
      </w:pPr>
    </w:p>
    <w:p w14:paraId="6A8FA267" w14:textId="77777777" w:rsidR="00FD1878" w:rsidRPr="00782195" w:rsidRDefault="00FD1878" w:rsidP="00AB3E1C">
      <w:pPr>
        <w:pStyle w:val="NormalWeb"/>
        <w:rPr>
          <w:rFonts w:ascii="Calibri" w:hAnsi="Calibri"/>
          <w:sz w:val="22"/>
          <w:szCs w:val="22"/>
        </w:rPr>
      </w:pPr>
    </w:p>
    <w:p w14:paraId="3B0196FF" w14:textId="77777777" w:rsidR="00075754" w:rsidRPr="00075754" w:rsidRDefault="00075754" w:rsidP="00AB3E1C">
      <w:pPr>
        <w:pStyle w:val="NormalWeb"/>
        <w:rPr>
          <w:rFonts w:ascii="Calibri" w:hAnsi="Calibri"/>
          <w:sz w:val="22"/>
          <w:szCs w:val="22"/>
        </w:rPr>
      </w:pPr>
    </w:p>
    <w:p w14:paraId="5DB179CB" w14:textId="77777777" w:rsidR="00075754" w:rsidRDefault="00075754" w:rsidP="00AB3E1C">
      <w:pPr>
        <w:pStyle w:val="NormalWeb"/>
        <w:rPr>
          <w:rFonts w:ascii="Calibri" w:hAnsi="Calibri"/>
          <w:sz w:val="22"/>
          <w:szCs w:val="22"/>
        </w:rPr>
      </w:pPr>
    </w:p>
    <w:p w14:paraId="095FF378" w14:textId="77777777" w:rsidR="00075754" w:rsidRDefault="00075754" w:rsidP="00AB3E1C">
      <w:pPr>
        <w:pStyle w:val="NormalWeb"/>
      </w:pPr>
    </w:p>
    <w:p w14:paraId="76166B20" w14:textId="77777777" w:rsidR="005A7B12" w:rsidRPr="00E47D9E" w:rsidRDefault="005A7B12" w:rsidP="00AB3E1C">
      <w:pPr>
        <w:rPr>
          <w:rFonts w:asciiTheme="minorHAnsi" w:hAnsiTheme="minorHAnsi" w:cstheme="minorHAnsi"/>
          <w:sz w:val="40"/>
          <w:szCs w:val="52"/>
        </w:rPr>
      </w:pPr>
    </w:p>
    <w:sectPr w:rsidR="005A7B12" w:rsidRPr="00E47D9E" w:rsidSect="00E47D9E">
      <w:pgSz w:w="11900" w:h="16840"/>
      <w:pgMar w:top="1440" w:right="1440" w:bottom="1440" w:left="1440" w:header="720" w:footer="720" w:gutter="0"/>
      <w:pgBorders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hitradesign Handwritten Thin">
    <w:panose1 w:val="03000600000000000000"/>
    <w:charset w:val="4D"/>
    <w:family w:val="script"/>
    <w:pitch w:val="variable"/>
    <w:sig w:usb0="800000AF" w:usb1="0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948"/>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67941"/>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066A9"/>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52912"/>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17636"/>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14FCE"/>
    <w:multiLevelType w:val="multilevel"/>
    <w:tmpl w:val="C3A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42156"/>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4E4637"/>
    <w:multiLevelType w:val="multilevel"/>
    <w:tmpl w:val="BF4EB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5F04C7"/>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C47BD"/>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C53AB"/>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C5717"/>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3D2976"/>
    <w:multiLevelType w:val="hybridMultilevel"/>
    <w:tmpl w:val="76C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95DBE"/>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412F2"/>
    <w:multiLevelType w:val="hybridMultilevel"/>
    <w:tmpl w:val="89782704"/>
    <w:lvl w:ilvl="0" w:tplc="8F5E9F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84A6B"/>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24A81"/>
    <w:multiLevelType w:val="multilevel"/>
    <w:tmpl w:val="F3B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
  </w:num>
  <w:num w:numId="4">
    <w:abstractNumId w:val="16"/>
  </w:num>
  <w:num w:numId="5">
    <w:abstractNumId w:val="7"/>
  </w:num>
  <w:num w:numId="6">
    <w:abstractNumId w:val="15"/>
  </w:num>
  <w:num w:numId="7">
    <w:abstractNumId w:val="3"/>
  </w:num>
  <w:num w:numId="8">
    <w:abstractNumId w:val="4"/>
  </w:num>
  <w:num w:numId="9">
    <w:abstractNumId w:val="9"/>
  </w:num>
  <w:num w:numId="10">
    <w:abstractNumId w:val="2"/>
  </w:num>
  <w:num w:numId="11">
    <w:abstractNumId w:val="10"/>
  </w:num>
  <w:num w:numId="12">
    <w:abstractNumId w:val="13"/>
  </w:num>
  <w:num w:numId="13">
    <w:abstractNumId w:val="0"/>
  </w:num>
  <w:num w:numId="14">
    <w:abstractNumId w:val="6"/>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9E"/>
    <w:rsid w:val="00015DA6"/>
    <w:rsid w:val="00075754"/>
    <w:rsid w:val="000C5253"/>
    <w:rsid w:val="0010079D"/>
    <w:rsid w:val="0013206C"/>
    <w:rsid w:val="00136452"/>
    <w:rsid w:val="00140235"/>
    <w:rsid w:val="001469B1"/>
    <w:rsid w:val="001F4E27"/>
    <w:rsid w:val="002761C3"/>
    <w:rsid w:val="00332A11"/>
    <w:rsid w:val="00347A95"/>
    <w:rsid w:val="00371855"/>
    <w:rsid w:val="003C4392"/>
    <w:rsid w:val="00410092"/>
    <w:rsid w:val="00413E73"/>
    <w:rsid w:val="00460E0C"/>
    <w:rsid w:val="004630F5"/>
    <w:rsid w:val="004752DC"/>
    <w:rsid w:val="004A1254"/>
    <w:rsid w:val="004E63C3"/>
    <w:rsid w:val="004F0DBE"/>
    <w:rsid w:val="005A7B12"/>
    <w:rsid w:val="005B0DD0"/>
    <w:rsid w:val="00670D40"/>
    <w:rsid w:val="00687B9C"/>
    <w:rsid w:val="006A1906"/>
    <w:rsid w:val="006A3D80"/>
    <w:rsid w:val="007461E1"/>
    <w:rsid w:val="007678D4"/>
    <w:rsid w:val="00782195"/>
    <w:rsid w:val="00790A24"/>
    <w:rsid w:val="00804FA3"/>
    <w:rsid w:val="00806022"/>
    <w:rsid w:val="008151B5"/>
    <w:rsid w:val="0087289F"/>
    <w:rsid w:val="008B36EB"/>
    <w:rsid w:val="008D52AF"/>
    <w:rsid w:val="008D7A54"/>
    <w:rsid w:val="009432F4"/>
    <w:rsid w:val="00947971"/>
    <w:rsid w:val="009658A6"/>
    <w:rsid w:val="00970DB1"/>
    <w:rsid w:val="00983105"/>
    <w:rsid w:val="009C2226"/>
    <w:rsid w:val="00A2206D"/>
    <w:rsid w:val="00A805C1"/>
    <w:rsid w:val="00A920D8"/>
    <w:rsid w:val="00AB3E1C"/>
    <w:rsid w:val="00AC4100"/>
    <w:rsid w:val="00B15137"/>
    <w:rsid w:val="00B61956"/>
    <w:rsid w:val="00BF2959"/>
    <w:rsid w:val="00C12C7B"/>
    <w:rsid w:val="00CA3CAB"/>
    <w:rsid w:val="00CD3B93"/>
    <w:rsid w:val="00D27040"/>
    <w:rsid w:val="00D60987"/>
    <w:rsid w:val="00DE780E"/>
    <w:rsid w:val="00E1794E"/>
    <w:rsid w:val="00E47D9E"/>
    <w:rsid w:val="00F21E15"/>
    <w:rsid w:val="00F67496"/>
    <w:rsid w:val="00FD1878"/>
    <w:rsid w:val="00FD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8FE9"/>
  <w14:defaultImageDpi w14:val="32767"/>
  <w15:chartTrackingRefBased/>
  <w15:docId w15:val="{DF1B5E7D-ECDA-3444-B870-AA1BDB75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hitradesign Handwritten Thin" w:eastAsiaTheme="minorHAnsi" w:hAnsi="phitradesign Handwritten Thin" w:cs="Times New Roman"/>
        <w:color w:val="000000" w:themeColor="text1"/>
        <w:w w:val="9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54"/>
    <w:rPr>
      <w:color w:val="0563C1" w:themeColor="hyperlink"/>
      <w:u w:val="single"/>
    </w:rPr>
  </w:style>
  <w:style w:type="character" w:styleId="UnresolvedMention">
    <w:name w:val="Unresolved Mention"/>
    <w:basedOn w:val="DefaultParagraphFont"/>
    <w:uiPriority w:val="99"/>
    <w:rsid w:val="008D7A54"/>
    <w:rPr>
      <w:color w:val="605E5C"/>
      <w:shd w:val="clear" w:color="auto" w:fill="E1DFDD"/>
    </w:rPr>
  </w:style>
  <w:style w:type="table" w:styleId="TableGrid">
    <w:name w:val="Table Grid"/>
    <w:basedOn w:val="TableNormal"/>
    <w:uiPriority w:val="59"/>
    <w:rsid w:val="008D7A54"/>
    <w:rPr>
      <w:rFonts w:asciiTheme="minorHAnsi" w:hAnsiTheme="minorHAnsi" w:cstheme="minorBidi"/>
      <w:color w:val="auto"/>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754"/>
    <w:pPr>
      <w:spacing w:before="100" w:beforeAutospacing="1" w:after="100" w:afterAutospacing="1"/>
    </w:pPr>
    <w:rPr>
      <w:rFonts w:ascii="Times New Roman" w:eastAsia="Times New Roman" w:hAnsi="Times New Roman"/>
      <w:color w:val="auto"/>
      <w:w w:val="1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258">
      <w:bodyDiv w:val="1"/>
      <w:marLeft w:val="0"/>
      <w:marRight w:val="0"/>
      <w:marTop w:val="0"/>
      <w:marBottom w:val="0"/>
      <w:divBdr>
        <w:top w:val="none" w:sz="0" w:space="0" w:color="auto"/>
        <w:left w:val="none" w:sz="0" w:space="0" w:color="auto"/>
        <w:bottom w:val="none" w:sz="0" w:space="0" w:color="auto"/>
        <w:right w:val="none" w:sz="0" w:space="0" w:color="auto"/>
      </w:divBdr>
      <w:divsChild>
        <w:div w:id="862748000">
          <w:marLeft w:val="0"/>
          <w:marRight w:val="0"/>
          <w:marTop w:val="0"/>
          <w:marBottom w:val="0"/>
          <w:divBdr>
            <w:top w:val="none" w:sz="0" w:space="0" w:color="auto"/>
            <w:left w:val="none" w:sz="0" w:space="0" w:color="auto"/>
            <w:bottom w:val="none" w:sz="0" w:space="0" w:color="auto"/>
            <w:right w:val="none" w:sz="0" w:space="0" w:color="auto"/>
          </w:divBdr>
          <w:divsChild>
            <w:div w:id="792405386">
              <w:marLeft w:val="0"/>
              <w:marRight w:val="0"/>
              <w:marTop w:val="0"/>
              <w:marBottom w:val="0"/>
              <w:divBdr>
                <w:top w:val="none" w:sz="0" w:space="0" w:color="auto"/>
                <w:left w:val="none" w:sz="0" w:space="0" w:color="auto"/>
                <w:bottom w:val="none" w:sz="0" w:space="0" w:color="auto"/>
                <w:right w:val="none" w:sz="0" w:space="0" w:color="auto"/>
              </w:divBdr>
              <w:divsChild>
                <w:div w:id="7179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029">
      <w:bodyDiv w:val="1"/>
      <w:marLeft w:val="0"/>
      <w:marRight w:val="0"/>
      <w:marTop w:val="0"/>
      <w:marBottom w:val="0"/>
      <w:divBdr>
        <w:top w:val="none" w:sz="0" w:space="0" w:color="auto"/>
        <w:left w:val="none" w:sz="0" w:space="0" w:color="auto"/>
        <w:bottom w:val="none" w:sz="0" w:space="0" w:color="auto"/>
        <w:right w:val="none" w:sz="0" w:space="0" w:color="auto"/>
      </w:divBdr>
      <w:divsChild>
        <w:div w:id="1846163730">
          <w:marLeft w:val="0"/>
          <w:marRight w:val="0"/>
          <w:marTop w:val="0"/>
          <w:marBottom w:val="0"/>
          <w:divBdr>
            <w:top w:val="none" w:sz="0" w:space="0" w:color="auto"/>
            <w:left w:val="none" w:sz="0" w:space="0" w:color="auto"/>
            <w:bottom w:val="none" w:sz="0" w:space="0" w:color="auto"/>
            <w:right w:val="none" w:sz="0" w:space="0" w:color="auto"/>
          </w:divBdr>
          <w:divsChild>
            <w:div w:id="2146458897">
              <w:marLeft w:val="0"/>
              <w:marRight w:val="0"/>
              <w:marTop w:val="0"/>
              <w:marBottom w:val="0"/>
              <w:divBdr>
                <w:top w:val="none" w:sz="0" w:space="0" w:color="auto"/>
                <w:left w:val="none" w:sz="0" w:space="0" w:color="auto"/>
                <w:bottom w:val="none" w:sz="0" w:space="0" w:color="auto"/>
                <w:right w:val="none" w:sz="0" w:space="0" w:color="auto"/>
              </w:divBdr>
              <w:divsChild>
                <w:div w:id="2835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0257">
      <w:bodyDiv w:val="1"/>
      <w:marLeft w:val="0"/>
      <w:marRight w:val="0"/>
      <w:marTop w:val="0"/>
      <w:marBottom w:val="0"/>
      <w:divBdr>
        <w:top w:val="none" w:sz="0" w:space="0" w:color="auto"/>
        <w:left w:val="none" w:sz="0" w:space="0" w:color="auto"/>
        <w:bottom w:val="none" w:sz="0" w:space="0" w:color="auto"/>
        <w:right w:val="none" w:sz="0" w:space="0" w:color="auto"/>
      </w:divBdr>
      <w:divsChild>
        <w:div w:id="1752700333">
          <w:marLeft w:val="0"/>
          <w:marRight w:val="0"/>
          <w:marTop w:val="0"/>
          <w:marBottom w:val="0"/>
          <w:divBdr>
            <w:top w:val="none" w:sz="0" w:space="0" w:color="auto"/>
            <w:left w:val="none" w:sz="0" w:space="0" w:color="auto"/>
            <w:bottom w:val="none" w:sz="0" w:space="0" w:color="auto"/>
            <w:right w:val="none" w:sz="0" w:space="0" w:color="auto"/>
          </w:divBdr>
          <w:divsChild>
            <w:div w:id="642927407">
              <w:marLeft w:val="0"/>
              <w:marRight w:val="0"/>
              <w:marTop w:val="0"/>
              <w:marBottom w:val="0"/>
              <w:divBdr>
                <w:top w:val="none" w:sz="0" w:space="0" w:color="auto"/>
                <w:left w:val="none" w:sz="0" w:space="0" w:color="auto"/>
                <w:bottom w:val="none" w:sz="0" w:space="0" w:color="auto"/>
                <w:right w:val="none" w:sz="0" w:space="0" w:color="auto"/>
              </w:divBdr>
              <w:divsChild>
                <w:div w:id="11196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002">
      <w:bodyDiv w:val="1"/>
      <w:marLeft w:val="0"/>
      <w:marRight w:val="0"/>
      <w:marTop w:val="0"/>
      <w:marBottom w:val="0"/>
      <w:divBdr>
        <w:top w:val="none" w:sz="0" w:space="0" w:color="auto"/>
        <w:left w:val="none" w:sz="0" w:space="0" w:color="auto"/>
        <w:bottom w:val="none" w:sz="0" w:space="0" w:color="auto"/>
        <w:right w:val="none" w:sz="0" w:space="0" w:color="auto"/>
      </w:divBdr>
      <w:divsChild>
        <w:div w:id="936601781">
          <w:marLeft w:val="0"/>
          <w:marRight w:val="0"/>
          <w:marTop w:val="0"/>
          <w:marBottom w:val="0"/>
          <w:divBdr>
            <w:top w:val="none" w:sz="0" w:space="0" w:color="auto"/>
            <w:left w:val="none" w:sz="0" w:space="0" w:color="auto"/>
            <w:bottom w:val="none" w:sz="0" w:space="0" w:color="auto"/>
            <w:right w:val="none" w:sz="0" w:space="0" w:color="auto"/>
          </w:divBdr>
          <w:divsChild>
            <w:div w:id="770202202">
              <w:marLeft w:val="0"/>
              <w:marRight w:val="0"/>
              <w:marTop w:val="0"/>
              <w:marBottom w:val="0"/>
              <w:divBdr>
                <w:top w:val="none" w:sz="0" w:space="0" w:color="auto"/>
                <w:left w:val="none" w:sz="0" w:space="0" w:color="auto"/>
                <w:bottom w:val="none" w:sz="0" w:space="0" w:color="auto"/>
                <w:right w:val="none" w:sz="0" w:space="0" w:color="auto"/>
              </w:divBdr>
              <w:divsChild>
                <w:div w:id="1415662341">
                  <w:marLeft w:val="0"/>
                  <w:marRight w:val="0"/>
                  <w:marTop w:val="0"/>
                  <w:marBottom w:val="0"/>
                  <w:divBdr>
                    <w:top w:val="none" w:sz="0" w:space="0" w:color="auto"/>
                    <w:left w:val="none" w:sz="0" w:space="0" w:color="auto"/>
                    <w:bottom w:val="none" w:sz="0" w:space="0" w:color="auto"/>
                    <w:right w:val="none" w:sz="0" w:space="0" w:color="auto"/>
                  </w:divBdr>
                </w:div>
              </w:divsChild>
            </w:div>
            <w:div w:id="720641031">
              <w:marLeft w:val="0"/>
              <w:marRight w:val="0"/>
              <w:marTop w:val="0"/>
              <w:marBottom w:val="0"/>
              <w:divBdr>
                <w:top w:val="none" w:sz="0" w:space="0" w:color="auto"/>
                <w:left w:val="none" w:sz="0" w:space="0" w:color="auto"/>
                <w:bottom w:val="none" w:sz="0" w:space="0" w:color="auto"/>
                <w:right w:val="none" w:sz="0" w:space="0" w:color="auto"/>
              </w:divBdr>
              <w:divsChild>
                <w:div w:id="14633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7582">
      <w:bodyDiv w:val="1"/>
      <w:marLeft w:val="0"/>
      <w:marRight w:val="0"/>
      <w:marTop w:val="0"/>
      <w:marBottom w:val="0"/>
      <w:divBdr>
        <w:top w:val="none" w:sz="0" w:space="0" w:color="auto"/>
        <w:left w:val="none" w:sz="0" w:space="0" w:color="auto"/>
        <w:bottom w:val="none" w:sz="0" w:space="0" w:color="auto"/>
        <w:right w:val="none" w:sz="0" w:space="0" w:color="auto"/>
      </w:divBdr>
      <w:divsChild>
        <w:div w:id="858549393">
          <w:marLeft w:val="0"/>
          <w:marRight w:val="0"/>
          <w:marTop w:val="0"/>
          <w:marBottom w:val="0"/>
          <w:divBdr>
            <w:top w:val="none" w:sz="0" w:space="0" w:color="auto"/>
            <w:left w:val="none" w:sz="0" w:space="0" w:color="auto"/>
            <w:bottom w:val="none" w:sz="0" w:space="0" w:color="auto"/>
            <w:right w:val="none" w:sz="0" w:space="0" w:color="auto"/>
          </w:divBdr>
          <w:divsChild>
            <w:div w:id="1521625893">
              <w:marLeft w:val="0"/>
              <w:marRight w:val="0"/>
              <w:marTop w:val="0"/>
              <w:marBottom w:val="0"/>
              <w:divBdr>
                <w:top w:val="none" w:sz="0" w:space="0" w:color="auto"/>
                <w:left w:val="none" w:sz="0" w:space="0" w:color="auto"/>
                <w:bottom w:val="none" w:sz="0" w:space="0" w:color="auto"/>
                <w:right w:val="none" w:sz="0" w:space="0" w:color="auto"/>
              </w:divBdr>
              <w:divsChild>
                <w:div w:id="1221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8990">
      <w:bodyDiv w:val="1"/>
      <w:marLeft w:val="0"/>
      <w:marRight w:val="0"/>
      <w:marTop w:val="0"/>
      <w:marBottom w:val="0"/>
      <w:divBdr>
        <w:top w:val="none" w:sz="0" w:space="0" w:color="auto"/>
        <w:left w:val="none" w:sz="0" w:space="0" w:color="auto"/>
        <w:bottom w:val="none" w:sz="0" w:space="0" w:color="auto"/>
        <w:right w:val="none" w:sz="0" w:space="0" w:color="auto"/>
      </w:divBdr>
      <w:divsChild>
        <w:div w:id="1583904677">
          <w:marLeft w:val="0"/>
          <w:marRight w:val="0"/>
          <w:marTop w:val="0"/>
          <w:marBottom w:val="0"/>
          <w:divBdr>
            <w:top w:val="none" w:sz="0" w:space="0" w:color="auto"/>
            <w:left w:val="none" w:sz="0" w:space="0" w:color="auto"/>
            <w:bottom w:val="none" w:sz="0" w:space="0" w:color="auto"/>
            <w:right w:val="none" w:sz="0" w:space="0" w:color="auto"/>
          </w:divBdr>
          <w:divsChild>
            <w:div w:id="788087772">
              <w:marLeft w:val="0"/>
              <w:marRight w:val="0"/>
              <w:marTop w:val="0"/>
              <w:marBottom w:val="0"/>
              <w:divBdr>
                <w:top w:val="none" w:sz="0" w:space="0" w:color="auto"/>
                <w:left w:val="none" w:sz="0" w:space="0" w:color="auto"/>
                <w:bottom w:val="none" w:sz="0" w:space="0" w:color="auto"/>
                <w:right w:val="none" w:sz="0" w:space="0" w:color="auto"/>
              </w:divBdr>
              <w:divsChild>
                <w:div w:id="10143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2479">
      <w:bodyDiv w:val="1"/>
      <w:marLeft w:val="0"/>
      <w:marRight w:val="0"/>
      <w:marTop w:val="0"/>
      <w:marBottom w:val="0"/>
      <w:divBdr>
        <w:top w:val="none" w:sz="0" w:space="0" w:color="auto"/>
        <w:left w:val="none" w:sz="0" w:space="0" w:color="auto"/>
        <w:bottom w:val="none" w:sz="0" w:space="0" w:color="auto"/>
        <w:right w:val="none" w:sz="0" w:space="0" w:color="auto"/>
      </w:divBdr>
      <w:divsChild>
        <w:div w:id="731193363">
          <w:marLeft w:val="0"/>
          <w:marRight w:val="0"/>
          <w:marTop w:val="0"/>
          <w:marBottom w:val="0"/>
          <w:divBdr>
            <w:top w:val="none" w:sz="0" w:space="0" w:color="auto"/>
            <w:left w:val="none" w:sz="0" w:space="0" w:color="auto"/>
            <w:bottom w:val="none" w:sz="0" w:space="0" w:color="auto"/>
            <w:right w:val="none" w:sz="0" w:space="0" w:color="auto"/>
          </w:divBdr>
          <w:divsChild>
            <w:div w:id="794368273">
              <w:marLeft w:val="0"/>
              <w:marRight w:val="0"/>
              <w:marTop w:val="0"/>
              <w:marBottom w:val="0"/>
              <w:divBdr>
                <w:top w:val="none" w:sz="0" w:space="0" w:color="auto"/>
                <w:left w:val="none" w:sz="0" w:space="0" w:color="auto"/>
                <w:bottom w:val="none" w:sz="0" w:space="0" w:color="auto"/>
                <w:right w:val="none" w:sz="0" w:space="0" w:color="auto"/>
              </w:divBdr>
              <w:divsChild>
                <w:div w:id="10772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78330">
      <w:bodyDiv w:val="1"/>
      <w:marLeft w:val="0"/>
      <w:marRight w:val="0"/>
      <w:marTop w:val="0"/>
      <w:marBottom w:val="0"/>
      <w:divBdr>
        <w:top w:val="none" w:sz="0" w:space="0" w:color="auto"/>
        <w:left w:val="none" w:sz="0" w:space="0" w:color="auto"/>
        <w:bottom w:val="none" w:sz="0" w:space="0" w:color="auto"/>
        <w:right w:val="none" w:sz="0" w:space="0" w:color="auto"/>
      </w:divBdr>
      <w:divsChild>
        <w:div w:id="1425028614">
          <w:marLeft w:val="0"/>
          <w:marRight w:val="0"/>
          <w:marTop w:val="0"/>
          <w:marBottom w:val="0"/>
          <w:divBdr>
            <w:top w:val="none" w:sz="0" w:space="0" w:color="auto"/>
            <w:left w:val="none" w:sz="0" w:space="0" w:color="auto"/>
            <w:bottom w:val="none" w:sz="0" w:space="0" w:color="auto"/>
            <w:right w:val="none" w:sz="0" w:space="0" w:color="auto"/>
          </w:divBdr>
          <w:divsChild>
            <w:div w:id="1724593767">
              <w:marLeft w:val="0"/>
              <w:marRight w:val="0"/>
              <w:marTop w:val="0"/>
              <w:marBottom w:val="0"/>
              <w:divBdr>
                <w:top w:val="none" w:sz="0" w:space="0" w:color="auto"/>
                <w:left w:val="none" w:sz="0" w:space="0" w:color="auto"/>
                <w:bottom w:val="none" w:sz="0" w:space="0" w:color="auto"/>
                <w:right w:val="none" w:sz="0" w:space="0" w:color="auto"/>
              </w:divBdr>
              <w:divsChild>
                <w:div w:id="569848371">
                  <w:marLeft w:val="0"/>
                  <w:marRight w:val="0"/>
                  <w:marTop w:val="0"/>
                  <w:marBottom w:val="0"/>
                  <w:divBdr>
                    <w:top w:val="none" w:sz="0" w:space="0" w:color="auto"/>
                    <w:left w:val="none" w:sz="0" w:space="0" w:color="auto"/>
                    <w:bottom w:val="none" w:sz="0" w:space="0" w:color="auto"/>
                    <w:right w:val="none" w:sz="0" w:space="0" w:color="auto"/>
                  </w:divBdr>
                </w:div>
              </w:divsChild>
            </w:div>
            <w:div w:id="290944557">
              <w:marLeft w:val="0"/>
              <w:marRight w:val="0"/>
              <w:marTop w:val="0"/>
              <w:marBottom w:val="0"/>
              <w:divBdr>
                <w:top w:val="none" w:sz="0" w:space="0" w:color="auto"/>
                <w:left w:val="none" w:sz="0" w:space="0" w:color="auto"/>
                <w:bottom w:val="none" w:sz="0" w:space="0" w:color="auto"/>
                <w:right w:val="none" w:sz="0" w:space="0" w:color="auto"/>
              </w:divBdr>
              <w:divsChild>
                <w:div w:id="3478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532">
      <w:bodyDiv w:val="1"/>
      <w:marLeft w:val="0"/>
      <w:marRight w:val="0"/>
      <w:marTop w:val="0"/>
      <w:marBottom w:val="0"/>
      <w:divBdr>
        <w:top w:val="none" w:sz="0" w:space="0" w:color="auto"/>
        <w:left w:val="none" w:sz="0" w:space="0" w:color="auto"/>
        <w:bottom w:val="none" w:sz="0" w:space="0" w:color="auto"/>
        <w:right w:val="none" w:sz="0" w:space="0" w:color="auto"/>
      </w:divBdr>
      <w:divsChild>
        <w:div w:id="1098058570">
          <w:marLeft w:val="0"/>
          <w:marRight w:val="0"/>
          <w:marTop w:val="0"/>
          <w:marBottom w:val="0"/>
          <w:divBdr>
            <w:top w:val="none" w:sz="0" w:space="0" w:color="auto"/>
            <w:left w:val="none" w:sz="0" w:space="0" w:color="auto"/>
            <w:bottom w:val="none" w:sz="0" w:space="0" w:color="auto"/>
            <w:right w:val="none" w:sz="0" w:space="0" w:color="auto"/>
          </w:divBdr>
          <w:divsChild>
            <w:div w:id="24643409">
              <w:marLeft w:val="0"/>
              <w:marRight w:val="0"/>
              <w:marTop w:val="0"/>
              <w:marBottom w:val="0"/>
              <w:divBdr>
                <w:top w:val="none" w:sz="0" w:space="0" w:color="auto"/>
                <w:left w:val="none" w:sz="0" w:space="0" w:color="auto"/>
                <w:bottom w:val="none" w:sz="0" w:space="0" w:color="auto"/>
                <w:right w:val="none" w:sz="0" w:space="0" w:color="auto"/>
              </w:divBdr>
              <w:divsChild>
                <w:div w:id="13823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1943">
      <w:bodyDiv w:val="1"/>
      <w:marLeft w:val="0"/>
      <w:marRight w:val="0"/>
      <w:marTop w:val="0"/>
      <w:marBottom w:val="0"/>
      <w:divBdr>
        <w:top w:val="none" w:sz="0" w:space="0" w:color="auto"/>
        <w:left w:val="none" w:sz="0" w:space="0" w:color="auto"/>
        <w:bottom w:val="none" w:sz="0" w:space="0" w:color="auto"/>
        <w:right w:val="none" w:sz="0" w:space="0" w:color="auto"/>
      </w:divBdr>
      <w:divsChild>
        <w:div w:id="929505604">
          <w:marLeft w:val="0"/>
          <w:marRight w:val="0"/>
          <w:marTop w:val="0"/>
          <w:marBottom w:val="0"/>
          <w:divBdr>
            <w:top w:val="none" w:sz="0" w:space="0" w:color="auto"/>
            <w:left w:val="none" w:sz="0" w:space="0" w:color="auto"/>
            <w:bottom w:val="none" w:sz="0" w:space="0" w:color="auto"/>
            <w:right w:val="none" w:sz="0" w:space="0" w:color="auto"/>
          </w:divBdr>
          <w:divsChild>
            <w:div w:id="669909387">
              <w:marLeft w:val="0"/>
              <w:marRight w:val="0"/>
              <w:marTop w:val="0"/>
              <w:marBottom w:val="0"/>
              <w:divBdr>
                <w:top w:val="none" w:sz="0" w:space="0" w:color="auto"/>
                <w:left w:val="none" w:sz="0" w:space="0" w:color="auto"/>
                <w:bottom w:val="none" w:sz="0" w:space="0" w:color="auto"/>
                <w:right w:val="none" w:sz="0" w:space="0" w:color="auto"/>
              </w:divBdr>
              <w:divsChild>
                <w:div w:id="13697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2842">
      <w:bodyDiv w:val="1"/>
      <w:marLeft w:val="0"/>
      <w:marRight w:val="0"/>
      <w:marTop w:val="0"/>
      <w:marBottom w:val="0"/>
      <w:divBdr>
        <w:top w:val="none" w:sz="0" w:space="0" w:color="auto"/>
        <w:left w:val="none" w:sz="0" w:space="0" w:color="auto"/>
        <w:bottom w:val="none" w:sz="0" w:space="0" w:color="auto"/>
        <w:right w:val="none" w:sz="0" w:space="0" w:color="auto"/>
      </w:divBdr>
    </w:div>
    <w:div w:id="1046218095">
      <w:bodyDiv w:val="1"/>
      <w:marLeft w:val="0"/>
      <w:marRight w:val="0"/>
      <w:marTop w:val="0"/>
      <w:marBottom w:val="0"/>
      <w:divBdr>
        <w:top w:val="none" w:sz="0" w:space="0" w:color="auto"/>
        <w:left w:val="none" w:sz="0" w:space="0" w:color="auto"/>
        <w:bottom w:val="none" w:sz="0" w:space="0" w:color="auto"/>
        <w:right w:val="none" w:sz="0" w:space="0" w:color="auto"/>
      </w:divBdr>
      <w:divsChild>
        <w:div w:id="1238125945">
          <w:marLeft w:val="0"/>
          <w:marRight w:val="0"/>
          <w:marTop w:val="0"/>
          <w:marBottom w:val="0"/>
          <w:divBdr>
            <w:top w:val="none" w:sz="0" w:space="0" w:color="auto"/>
            <w:left w:val="none" w:sz="0" w:space="0" w:color="auto"/>
            <w:bottom w:val="none" w:sz="0" w:space="0" w:color="auto"/>
            <w:right w:val="none" w:sz="0" w:space="0" w:color="auto"/>
          </w:divBdr>
          <w:divsChild>
            <w:div w:id="567495891">
              <w:marLeft w:val="0"/>
              <w:marRight w:val="0"/>
              <w:marTop w:val="0"/>
              <w:marBottom w:val="0"/>
              <w:divBdr>
                <w:top w:val="none" w:sz="0" w:space="0" w:color="auto"/>
                <w:left w:val="none" w:sz="0" w:space="0" w:color="auto"/>
                <w:bottom w:val="none" w:sz="0" w:space="0" w:color="auto"/>
                <w:right w:val="none" w:sz="0" w:space="0" w:color="auto"/>
              </w:divBdr>
              <w:divsChild>
                <w:div w:id="1128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3859">
      <w:bodyDiv w:val="1"/>
      <w:marLeft w:val="0"/>
      <w:marRight w:val="0"/>
      <w:marTop w:val="0"/>
      <w:marBottom w:val="0"/>
      <w:divBdr>
        <w:top w:val="none" w:sz="0" w:space="0" w:color="auto"/>
        <w:left w:val="none" w:sz="0" w:space="0" w:color="auto"/>
        <w:bottom w:val="none" w:sz="0" w:space="0" w:color="auto"/>
        <w:right w:val="none" w:sz="0" w:space="0" w:color="auto"/>
      </w:divBdr>
    </w:div>
    <w:div w:id="1356494114">
      <w:bodyDiv w:val="1"/>
      <w:marLeft w:val="0"/>
      <w:marRight w:val="0"/>
      <w:marTop w:val="0"/>
      <w:marBottom w:val="0"/>
      <w:divBdr>
        <w:top w:val="none" w:sz="0" w:space="0" w:color="auto"/>
        <w:left w:val="none" w:sz="0" w:space="0" w:color="auto"/>
        <w:bottom w:val="none" w:sz="0" w:space="0" w:color="auto"/>
        <w:right w:val="none" w:sz="0" w:space="0" w:color="auto"/>
      </w:divBdr>
      <w:divsChild>
        <w:div w:id="1105420387">
          <w:marLeft w:val="0"/>
          <w:marRight w:val="0"/>
          <w:marTop w:val="0"/>
          <w:marBottom w:val="0"/>
          <w:divBdr>
            <w:top w:val="none" w:sz="0" w:space="0" w:color="auto"/>
            <w:left w:val="none" w:sz="0" w:space="0" w:color="auto"/>
            <w:bottom w:val="none" w:sz="0" w:space="0" w:color="auto"/>
            <w:right w:val="none" w:sz="0" w:space="0" w:color="auto"/>
          </w:divBdr>
          <w:divsChild>
            <w:div w:id="809395712">
              <w:marLeft w:val="0"/>
              <w:marRight w:val="0"/>
              <w:marTop w:val="0"/>
              <w:marBottom w:val="0"/>
              <w:divBdr>
                <w:top w:val="none" w:sz="0" w:space="0" w:color="auto"/>
                <w:left w:val="none" w:sz="0" w:space="0" w:color="auto"/>
                <w:bottom w:val="none" w:sz="0" w:space="0" w:color="auto"/>
                <w:right w:val="none" w:sz="0" w:space="0" w:color="auto"/>
              </w:divBdr>
              <w:divsChild>
                <w:div w:id="17074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7056">
      <w:bodyDiv w:val="1"/>
      <w:marLeft w:val="0"/>
      <w:marRight w:val="0"/>
      <w:marTop w:val="0"/>
      <w:marBottom w:val="0"/>
      <w:divBdr>
        <w:top w:val="none" w:sz="0" w:space="0" w:color="auto"/>
        <w:left w:val="none" w:sz="0" w:space="0" w:color="auto"/>
        <w:bottom w:val="none" w:sz="0" w:space="0" w:color="auto"/>
        <w:right w:val="none" w:sz="0" w:space="0" w:color="auto"/>
      </w:divBdr>
      <w:divsChild>
        <w:div w:id="1376812457">
          <w:marLeft w:val="0"/>
          <w:marRight w:val="0"/>
          <w:marTop w:val="0"/>
          <w:marBottom w:val="0"/>
          <w:divBdr>
            <w:top w:val="none" w:sz="0" w:space="0" w:color="auto"/>
            <w:left w:val="none" w:sz="0" w:space="0" w:color="auto"/>
            <w:bottom w:val="none" w:sz="0" w:space="0" w:color="auto"/>
            <w:right w:val="none" w:sz="0" w:space="0" w:color="auto"/>
          </w:divBdr>
          <w:divsChild>
            <w:div w:id="2122797958">
              <w:marLeft w:val="0"/>
              <w:marRight w:val="0"/>
              <w:marTop w:val="0"/>
              <w:marBottom w:val="0"/>
              <w:divBdr>
                <w:top w:val="none" w:sz="0" w:space="0" w:color="auto"/>
                <w:left w:val="none" w:sz="0" w:space="0" w:color="auto"/>
                <w:bottom w:val="none" w:sz="0" w:space="0" w:color="auto"/>
                <w:right w:val="none" w:sz="0" w:space="0" w:color="auto"/>
              </w:divBdr>
              <w:divsChild>
                <w:div w:id="8333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823">
      <w:bodyDiv w:val="1"/>
      <w:marLeft w:val="0"/>
      <w:marRight w:val="0"/>
      <w:marTop w:val="0"/>
      <w:marBottom w:val="0"/>
      <w:divBdr>
        <w:top w:val="none" w:sz="0" w:space="0" w:color="auto"/>
        <w:left w:val="none" w:sz="0" w:space="0" w:color="auto"/>
        <w:bottom w:val="none" w:sz="0" w:space="0" w:color="auto"/>
        <w:right w:val="none" w:sz="0" w:space="0" w:color="auto"/>
      </w:divBdr>
      <w:divsChild>
        <w:div w:id="244001901">
          <w:marLeft w:val="0"/>
          <w:marRight w:val="0"/>
          <w:marTop w:val="0"/>
          <w:marBottom w:val="0"/>
          <w:divBdr>
            <w:top w:val="none" w:sz="0" w:space="0" w:color="auto"/>
            <w:left w:val="none" w:sz="0" w:space="0" w:color="auto"/>
            <w:bottom w:val="none" w:sz="0" w:space="0" w:color="auto"/>
            <w:right w:val="none" w:sz="0" w:space="0" w:color="auto"/>
          </w:divBdr>
          <w:divsChild>
            <w:div w:id="1271625727">
              <w:marLeft w:val="0"/>
              <w:marRight w:val="0"/>
              <w:marTop w:val="0"/>
              <w:marBottom w:val="0"/>
              <w:divBdr>
                <w:top w:val="none" w:sz="0" w:space="0" w:color="auto"/>
                <w:left w:val="none" w:sz="0" w:space="0" w:color="auto"/>
                <w:bottom w:val="none" w:sz="0" w:space="0" w:color="auto"/>
                <w:right w:val="none" w:sz="0" w:space="0" w:color="auto"/>
              </w:divBdr>
              <w:divsChild>
                <w:div w:id="9739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9088">
      <w:bodyDiv w:val="1"/>
      <w:marLeft w:val="0"/>
      <w:marRight w:val="0"/>
      <w:marTop w:val="0"/>
      <w:marBottom w:val="0"/>
      <w:divBdr>
        <w:top w:val="none" w:sz="0" w:space="0" w:color="auto"/>
        <w:left w:val="none" w:sz="0" w:space="0" w:color="auto"/>
        <w:bottom w:val="none" w:sz="0" w:space="0" w:color="auto"/>
        <w:right w:val="none" w:sz="0" w:space="0" w:color="auto"/>
      </w:divBdr>
      <w:divsChild>
        <w:div w:id="1898465415">
          <w:marLeft w:val="0"/>
          <w:marRight w:val="0"/>
          <w:marTop w:val="0"/>
          <w:marBottom w:val="0"/>
          <w:divBdr>
            <w:top w:val="none" w:sz="0" w:space="0" w:color="auto"/>
            <w:left w:val="none" w:sz="0" w:space="0" w:color="auto"/>
            <w:bottom w:val="none" w:sz="0" w:space="0" w:color="auto"/>
            <w:right w:val="none" w:sz="0" w:space="0" w:color="auto"/>
          </w:divBdr>
          <w:divsChild>
            <w:div w:id="640697739">
              <w:marLeft w:val="0"/>
              <w:marRight w:val="0"/>
              <w:marTop w:val="0"/>
              <w:marBottom w:val="0"/>
              <w:divBdr>
                <w:top w:val="none" w:sz="0" w:space="0" w:color="auto"/>
                <w:left w:val="none" w:sz="0" w:space="0" w:color="auto"/>
                <w:bottom w:val="none" w:sz="0" w:space="0" w:color="auto"/>
                <w:right w:val="none" w:sz="0" w:space="0" w:color="auto"/>
              </w:divBdr>
              <w:divsChild>
                <w:div w:id="1859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5058">
      <w:bodyDiv w:val="1"/>
      <w:marLeft w:val="0"/>
      <w:marRight w:val="0"/>
      <w:marTop w:val="0"/>
      <w:marBottom w:val="0"/>
      <w:divBdr>
        <w:top w:val="none" w:sz="0" w:space="0" w:color="auto"/>
        <w:left w:val="none" w:sz="0" w:space="0" w:color="auto"/>
        <w:bottom w:val="none" w:sz="0" w:space="0" w:color="auto"/>
        <w:right w:val="none" w:sz="0" w:space="0" w:color="auto"/>
      </w:divBdr>
      <w:divsChild>
        <w:div w:id="573668681">
          <w:marLeft w:val="0"/>
          <w:marRight w:val="0"/>
          <w:marTop w:val="0"/>
          <w:marBottom w:val="0"/>
          <w:divBdr>
            <w:top w:val="none" w:sz="0" w:space="0" w:color="auto"/>
            <w:left w:val="none" w:sz="0" w:space="0" w:color="auto"/>
            <w:bottom w:val="none" w:sz="0" w:space="0" w:color="auto"/>
            <w:right w:val="none" w:sz="0" w:space="0" w:color="auto"/>
          </w:divBdr>
          <w:divsChild>
            <w:div w:id="1027368711">
              <w:marLeft w:val="0"/>
              <w:marRight w:val="0"/>
              <w:marTop w:val="0"/>
              <w:marBottom w:val="0"/>
              <w:divBdr>
                <w:top w:val="none" w:sz="0" w:space="0" w:color="auto"/>
                <w:left w:val="none" w:sz="0" w:space="0" w:color="auto"/>
                <w:bottom w:val="none" w:sz="0" w:space="0" w:color="auto"/>
                <w:right w:val="none" w:sz="0" w:space="0" w:color="auto"/>
              </w:divBdr>
              <w:divsChild>
                <w:div w:id="1521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addesby.bepschool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Stansfield</dc:creator>
  <cp:keywords/>
  <dc:description/>
  <cp:lastModifiedBy>Katie Stansfield</cp:lastModifiedBy>
  <cp:revision>3</cp:revision>
  <dcterms:created xsi:type="dcterms:W3CDTF">2021-09-20T11:16:00Z</dcterms:created>
  <dcterms:modified xsi:type="dcterms:W3CDTF">2021-09-22T14:40:00Z</dcterms:modified>
</cp:coreProperties>
</file>