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DF52B" w14:textId="77777777" w:rsidR="00A84C5E" w:rsidRDefault="00591015">
      <w:bookmarkStart w:id="0" w:name="_GoBack"/>
      <w:bookmarkEnd w:id="0"/>
      <w:r>
        <w:rPr>
          <w:noProof/>
          <w:lang w:eastAsia="en-GB"/>
        </w:rPr>
        <w:drawing>
          <wp:anchor distT="0" distB="0" distL="114300" distR="114300" simplePos="0" relativeHeight="251658241" behindDoc="1" locked="0" layoutInCell="1" allowOverlap="1" wp14:anchorId="2BAEF5E1" wp14:editId="721B7248">
            <wp:simplePos x="0" y="0"/>
            <wp:positionH relativeFrom="column">
              <wp:posOffset>8124825</wp:posOffset>
            </wp:positionH>
            <wp:positionV relativeFrom="paragraph">
              <wp:posOffset>-110172</wp:posOffset>
            </wp:positionV>
            <wp:extent cx="1166073" cy="1042987"/>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6073" cy="1042987"/>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1" locked="0" layoutInCell="1" allowOverlap="1" wp14:anchorId="4C09A560" wp14:editId="291A4312">
            <wp:simplePos x="0" y="0"/>
            <wp:positionH relativeFrom="column">
              <wp:posOffset>-442595</wp:posOffset>
            </wp:positionH>
            <wp:positionV relativeFrom="paragraph">
              <wp:posOffset>-70485</wp:posOffset>
            </wp:positionV>
            <wp:extent cx="1166073" cy="1042987"/>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6073" cy="1042987"/>
                    </a:xfrm>
                    <a:prstGeom prst="rect">
                      <a:avLst/>
                    </a:prstGeom>
                  </pic:spPr>
                </pic:pic>
              </a:graphicData>
            </a:graphic>
            <wp14:sizeRelH relativeFrom="margin">
              <wp14:pctWidth>0</wp14:pctWidth>
            </wp14:sizeRelH>
            <wp14:sizeRelV relativeFrom="margin">
              <wp14:pctHeight>0</wp14:pctHeight>
            </wp14:sizeRelV>
          </wp:anchor>
        </w:drawing>
      </w:r>
    </w:p>
    <w:p w14:paraId="5F235C32" w14:textId="4D696139" w:rsidR="00A84C5E" w:rsidRDefault="00591015" w:rsidP="00591015">
      <w:pPr>
        <w:tabs>
          <w:tab w:val="left" w:pos="3503"/>
        </w:tabs>
        <w:jc w:val="center"/>
        <w:rPr>
          <w:b/>
          <w:sz w:val="36"/>
          <w:u w:val="single"/>
        </w:rPr>
      </w:pPr>
      <w:r>
        <w:rPr>
          <w:b/>
          <w:sz w:val="36"/>
          <w:u w:val="single"/>
        </w:rPr>
        <w:t>Year</w:t>
      </w:r>
      <w:r w:rsidR="00D3570C">
        <w:rPr>
          <w:b/>
          <w:sz w:val="36"/>
          <w:u w:val="single"/>
        </w:rPr>
        <w:t xml:space="preserve"> </w:t>
      </w:r>
      <w:r w:rsidR="00B248BC">
        <w:rPr>
          <w:b/>
          <w:sz w:val="36"/>
          <w:u w:val="single"/>
        </w:rPr>
        <w:t>2</w:t>
      </w:r>
      <w:r>
        <w:rPr>
          <w:b/>
          <w:sz w:val="36"/>
          <w:u w:val="single"/>
        </w:rPr>
        <w:t xml:space="preserve"> Medium Term P</w:t>
      </w:r>
      <w:r w:rsidRPr="00591015">
        <w:rPr>
          <w:b/>
          <w:sz w:val="36"/>
          <w:u w:val="single"/>
        </w:rPr>
        <w:t xml:space="preserve">lan </w:t>
      </w:r>
      <w:r w:rsidR="001F0AB5">
        <w:rPr>
          <w:b/>
          <w:sz w:val="36"/>
          <w:u w:val="single"/>
        </w:rPr>
        <w:t>–</w:t>
      </w:r>
      <w:r w:rsidRPr="00591015">
        <w:rPr>
          <w:b/>
          <w:sz w:val="36"/>
          <w:u w:val="single"/>
        </w:rPr>
        <w:t xml:space="preserve"> </w:t>
      </w:r>
      <w:r w:rsidR="0067094F">
        <w:rPr>
          <w:b/>
          <w:sz w:val="36"/>
          <w:u w:val="single"/>
        </w:rPr>
        <w:t xml:space="preserve">Autumn 1 – </w:t>
      </w:r>
      <w:r w:rsidR="00B248BC">
        <w:rPr>
          <w:b/>
          <w:sz w:val="36"/>
          <w:u w:val="single"/>
        </w:rPr>
        <w:t>Kings</w:t>
      </w:r>
      <w:r w:rsidR="0030482E">
        <w:rPr>
          <w:b/>
          <w:sz w:val="36"/>
          <w:u w:val="single"/>
        </w:rPr>
        <w:t>,</w:t>
      </w:r>
      <w:r w:rsidR="00B248BC">
        <w:rPr>
          <w:b/>
          <w:sz w:val="36"/>
          <w:u w:val="single"/>
        </w:rPr>
        <w:t xml:space="preserve"> Queens &amp; Castles</w:t>
      </w:r>
    </w:p>
    <w:p w14:paraId="67CB908F" w14:textId="09A13AEA" w:rsidR="00A84C5E" w:rsidRPr="001F2B45" w:rsidRDefault="00977D60" w:rsidP="00977D60">
      <w:pPr>
        <w:tabs>
          <w:tab w:val="left" w:pos="3503"/>
        </w:tabs>
        <w:jc w:val="center"/>
        <w:rPr>
          <w:b/>
          <w:sz w:val="36"/>
          <w:u w:val="single"/>
        </w:rPr>
      </w:pPr>
      <w:r w:rsidRPr="001F2B45">
        <w:rPr>
          <w:b/>
          <w:sz w:val="36"/>
          <w:u w:val="single"/>
        </w:rPr>
        <w:t>202</w:t>
      </w:r>
      <w:r w:rsidR="0067094F">
        <w:rPr>
          <w:b/>
          <w:sz w:val="36"/>
          <w:u w:val="single"/>
        </w:rPr>
        <w:t>4</w:t>
      </w:r>
      <w:r w:rsidR="00F550A5" w:rsidRPr="001F2B45">
        <w:rPr>
          <w:b/>
          <w:sz w:val="36"/>
          <w:u w:val="single"/>
        </w:rPr>
        <w:t>-</w:t>
      </w:r>
      <w:r w:rsidRPr="001F2B45">
        <w:rPr>
          <w:b/>
          <w:sz w:val="36"/>
          <w:u w:val="single"/>
        </w:rPr>
        <w:t>202</w:t>
      </w:r>
      <w:r w:rsidR="0067094F">
        <w:rPr>
          <w:b/>
          <w:sz w:val="36"/>
          <w:u w:val="single"/>
        </w:rPr>
        <w:t>5</w:t>
      </w:r>
    </w:p>
    <w:tbl>
      <w:tblPr>
        <w:tblStyle w:val="TableGrid"/>
        <w:tblW w:w="15168" w:type="dxa"/>
        <w:tblInd w:w="-714" w:type="dxa"/>
        <w:tblLook w:val="04A0" w:firstRow="1" w:lastRow="0" w:firstColumn="1" w:lastColumn="0" w:noHBand="0" w:noVBand="1"/>
      </w:tblPr>
      <w:tblGrid>
        <w:gridCol w:w="1985"/>
        <w:gridCol w:w="66"/>
        <w:gridCol w:w="1635"/>
        <w:gridCol w:w="7977"/>
        <w:gridCol w:w="3505"/>
      </w:tblGrid>
      <w:tr w:rsidR="00527E1E" w14:paraId="2F47489A" w14:textId="4FCA7375" w:rsidTr="006505F1">
        <w:tc>
          <w:tcPr>
            <w:tcW w:w="2051" w:type="dxa"/>
            <w:gridSpan w:val="2"/>
            <w:shd w:val="clear" w:color="auto" w:fill="BDD6EE" w:themeFill="accent1" w:themeFillTint="66"/>
          </w:tcPr>
          <w:p w14:paraId="0775B47D" w14:textId="77777777" w:rsidR="00527E1E" w:rsidRPr="00591015" w:rsidRDefault="00527E1E">
            <w:pPr>
              <w:rPr>
                <w:b/>
              </w:rPr>
            </w:pPr>
            <w:r w:rsidRPr="00591015">
              <w:rPr>
                <w:b/>
              </w:rPr>
              <w:t xml:space="preserve">Term </w:t>
            </w:r>
          </w:p>
        </w:tc>
        <w:tc>
          <w:tcPr>
            <w:tcW w:w="13117" w:type="dxa"/>
            <w:gridSpan w:val="3"/>
          </w:tcPr>
          <w:p w14:paraId="24BC1F74" w14:textId="123813DA" w:rsidR="00527E1E" w:rsidRDefault="0067094F">
            <w:r>
              <w:t>Autumn 1</w:t>
            </w:r>
          </w:p>
        </w:tc>
      </w:tr>
      <w:tr w:rsidR="00527E1E" w14:paraId="66FBEC2D" w14:textId="0E556F8F" w:rsidTr="006505F1">
        <w:tc>
          <w:tcPr>
            <w:tcW w:w="2051" w:type="dxa"/>
            <w:gridSpan w:val="2"/>
            <w:shd w:val="clear" w:color="auto" w:fill="BDD6EE" w:themeFill="accent1" w:themeFillTint="66"/>
          </w:tcPr>
          <w:p w14:paraId="5CB90034" w14:textId="77777777" w:rsidR="00527E1E" w:rsidRPr="00591015" w:rsidRDefault="00527E1E">
            <w:pPr>
              <w:rPr>
                <w:b/>
              </w:rPr>
            </w:pPr>
            <w:r w:rsidRPr="00591015">
              <w:rPr>
                <w:b/>
              </w:rPr>
              <w:t>Key text</w:t>
            </w:r>
          </w:p>
        </w:tc>
        <w:tc>
          <w:tcPr>
            <w:tcW w:w="13117" w:type="dxa"/>
            <w:gridSpan w:val="3"/>
          </w:tcPr>
          <w:p w14:paraId="7EA56AD5" w14:textId="33F3D322" w:rsidR="00527E1E" w:rsidRPr="00C724C8" w:rsidRDefault="0067094F">
            <w:r>
              <w:t>R</w:t>
            </w:r>
            <w:r w:rsidR="00B248BC">
              <w:t>apunzel</w:t>
            </w:r>
          </w:p>
        </w:tc>
      </w:tr>
      <w:tr w:rsidR="001468C5" w14:paraId="05477709" w14:textId="7E124F83" w:rsidTr="006505F1">
        <w:tc>
          <w:tcPr>
            <w:tcW w:w="2051" w:type="dxa"/>
            <w:gridSpan w:val="2"/>
            <w:shd w:val="clear" w:color="auto" w:fill="BDD6EE" w:themeFill="accent1" w:themeFillTint="66"/>
          </w:tcPr>
          <w:p w14:paraId="69A07621" w14:textId="77777777" w:rsidR="001468C5" w:rsidRPr="00591015" w:rsidRDefault="001468C5" w:rsidP="001468C5">
            <w:pPr>
              <w:rPr>
                <w:b/>
              </w:rPr>
            </w:pPr>
            <w:r w:rsidRPr="00591015">
              <w:rPr>
                <w:b/>
              </w:rPr>
              <w:t>Key Vocabulary</w:t>
            </w:r>
          </w:p>
        </w:tc>
        <w:tc>
          <w:tcPr>
            <w:tcW w:w="13117" w:type="dxa"/>
            <w:gridSpan w:val="3"/>
          </w:tcPr>
          <w:p w14:paraId="1F815B3D" w14:textId="1D7DB8EF" w:rsidR="001468C5" w:rsidRDefault="006C6986" w:rsidP="001468C5">
            <w:r>
              <w:t xml:space="preserve">Monarch, </w:t>
            </w:r>
            <w:r w:rsidR="004B1996">
              <w:t>r</w:t>
            </w:r>
            <w:r>
              <w:t xml:space="preserve">eign, </w:t>
            </w:r>
            <w:r w:rsidR="004B1996">
              <w:t>c</w:t>
            </w:r>
            <w:r>
              <w:t xml:space="preserve">hronological, </w:t>
            </w:r>
            <w:r w:rsidR="004B1996">
              <w:t>c</w:t>
            </w:r>
            <w:r>
              <w:t>astle, predator, prey, source</w:t>
            </w:r>
          </w:p>
        </w:tc>
      </w:tr>
      <w:tr w:rsidR="00707875" w14:paraId="7044A7E0" w14:textId="77777777" w:rsidTr="006505F1">
        <w:tc>
          <w:tcPr>
            <w:tcW w:w="2051" w:type="dxa"/>
            <w:gridSpan w:val="2"/>
            <w:shd w:val="clear" w:color="auto" w:fill="BDD6EE" w:themeFill="accent1" w:themeFillTint="66"/>
          </w:tcPr>
          <w:p w14:paraId="39A5E386" w14:textId="104A6929" w:rsidR="00707875" w:rsidRPr="00591015" w:rsidRDefault="00707875" w:rsidP="001468C5">
            <w:pPr>
              <w:rPr>
                <w:b/>
              </w:rPr>
            </w:pPr>
            <w:r>
              <w:rPr>
                <w:b/>
              </w:rPr>
              <w:t>Key thread through topic (history/geography)</w:t>
            </w:r>
          </w:p>
        </w:tc>
        <w:tc>
          <w:tcPr>
            <w:tcW w:w="13117" w:type="dxa"/>
            <w:gridSpan w:val="3"/>
          </w:tcPr>
          <w:p w14:paraId="2C165842" w14:textId="392E7EBF" w:rsidR="00707875" w:rsidRDefault="00575451" w:rsidP="001468C5">
            <w:r>
              <w:t>Kings Queens &amp; Castles</w:t>
            </w:r>
          </w:p>
        </w:tc>
      </w:tr>
      <w:tr w:rsidR="00527E1E" w14:paraId="09ABE24F" w14:textId="381F003D" w:rsidTr="2F26EB6F">
        <w:tc>
          <w:tcPr>
            <w:tcW w:w="15168" w:type="dxa"/>
            <w:gridSpan w:val="5"/>
            <w:shd w:val="clear" w:color="auto" w:fill="F4B083" w:themeFill="accent2" w:themeFillTint="99"/>
          </w:tcPr>
          <w:p w14:paraId="1858EA25" w14:textId="7B197357" w:rsidR="00527E1E" w:rsidRPr="00591015" w:rsidRDefault="003818A1">
            <w:pPr>
              <w:rPr>
                <w:b/>
              </w:rPr>
            </w:pPr>
            <w:r>
              <w:rPr>
                <w:b/>
              </w:rPr>
              <w:t>Topic c</w:t>
            </w:r>
            <w:r w:rsidR="00527E1E" w:rsidRPr="00591015">
              <w:rPr>
                <w:b/>
              </w:rPr>
              <w:t>urriculum coverage and content</w:t>
            </w:r>
          </w:p>
        </w:tc>
      </w:tr>
      <w:tr w:rsidR="00527E1E" w14:paraId="62F9A0A0" w14:textId="465B2BDE" w:rsidTr="00113B0A">
        <w:tc>
          <w:tcPr>
            <w:tcW w:w="2051" w:type="dxa"/>
            <w:gridSpan w:val="2"/>
            <w:shd w:val="clear" w:color="auto" w:fill="BDD6EE" w:themeFill="accent1" w:themeFillTint="66"/>
          </w:tcPr>
          <w:p w14:paraId="2215B303" w14:textId="1F70BA85" w:rsidR="00527E1E" w:rsidRPr="00591015" w:rsidRDefault="00FE4A18" w:rsidP="00A84C5E">
            <w:pPr>
              <w:rPr>
                <w:b/>
              </w:rPr>
            </w:pPr>
            <w:r>
              <w:rPr>
                <w:b/>
              </w:rPr>
              <w:t>Key Learning Ideas</w:t>
            </w:r>
          </w:p>
        </w:tc>
        <w:tc>
          <w:tcPr>
            <w:tcW w:w="1635" w:type="dxa"/>
            <w:shd w:val="clear" w:color="auto" w:fill="BDD6EE" w:themeFill="accent1" w:themeFillTint="66"/>
          </w:tcPr>
          <w:p w14:paraId="35814A6A" w14:textId="4A9EF00A" w:rsidR="00527E1E" w:rsidRPr="00591015" w:rsidRDefault="00527E1E">
            <w:pPr>
              <w:rPr>
                <w:b/>
              </w:rPr>
            </w:pPr>
            <w:r w:rsidRPr="00591015">
              <w:rPr>
                <w:b/>
              </w:rPr>
              <w:t xml:space="preserve">Subject covered within </w:t>
            </w:r>
            <w:r>
              <w:rPr>
                <w:b/>
              </w:rPr>
              <w:t>l</w:t>
            </w:r>
            <w:r w:rsidR="00190BA6">
              <w:rPr>
                <w:b/>
              </w:rPr>
              <w:t>earning</w:t>
            </w:r>
          </w:p>
        </w:tc>
        <w:tc>
          <w:tcPr>
            <w:tcW w:w="7977" w:type="dxa"/>
            <w:shd w:val="clear" w:color="auto" w:fill="BDD6EE" w:themeFill="accent1" w:themeFillTint="66"/>
          </w:tcPr>
          <w:p w14:paraId="3C10938F" w14:textId="6E5AA1F4" w:rsidR="00527E1E" w:rsidRPr="00591015" w:rsidRDefault="00527E1E">
            <w:pPr>
              <w:rPr>
                <w:b/>
              </w:rPr>
            </w:pPr>
            <w:r w:rsidRPr="00591015">
              <w:rPr>
                <w:b/>
              </w:rPr>
              <w:t xml:space="preserve">Curriculum content covered within </w:t>
            </w:r>
            <w:r>
              <w:rPr>
                <w:b/>
              </w:rPr>
              <w:t>le</w:t>
            </w:r>
            <w:r w:rsidR="00190BA6">
              <w:rPr>
                <w:b/>
              </w:rPr>
              <w:t>arning</w:t>
            </w:r>
          </w:p>
        </w:tc>
        <w:tc>
          <w:tcPr>
            <w:tcW w:w="3505" w:type="dxa"/>
            <w:shd w:val="clear" w:color="auto" w:fill="BDD6EE" w:themeFill="accent1" w:themeFillTint="66"/>
          </w:tcPr>
          <w:p w14:paraId="32AEBBEB" w14:textId="2AD9D476" w:rsidR="00527E1E" w:rsidRPr="00591015" w:rsidRDefault="00527E1E">
            <w:pPr>
              <w:rPr>
                <w:b/>
              </w:rPr>
            </w:pPr>
            <w:r>
              <w:rPr>
                <w:b/>
              </w:rPr>
              <w:t>What will this look like when it’s achieved?</w:t>
            </w:r>
          </w:p>
        </w:tc>
      </w:tr>
      <w:tr w:rsidR="00B248BC" w:rsidRPr="00B30A72" w14:paraId="4C1F78D6" w14:textId="77777777" w:rsidTr="0088594B">
        <w:tc>
          <w:tcPr>
            <w:tcW w:w="1985" w:type="dxa"/>
          </w:tcPr>
          <w:p w14:paraId="62780056" w14:textId="77777777" w:rsidR="00B248BC" w:rsidRPr="00AB61DC" w:rsidRDefault="00B248BC" w:rsidP="00E86E35">
            <w:pPr>
              <w:pStyle w:val="NoSpacing"/>
              <w:rPr>
                <w:sz w:val="20"/>
                <w:szCs w:val="20"/>
              </w:rPr>
            </w:pPr>
            <w:r w:rsidRPr="00AB61DC">
              <w:rPr>
                <w:sz w:val="20"/>
                <w:szCs w:val="20"/>
              </w:rPr>
              <w:t xml:space="preserve">WALT: identify the role of the monarch </w:t>
            </w:r>
          </w:p>
        </w:tc>
        <w:tc>
          <w:tcPr>
            <w:tcW w:w="1701" w:type="dxa"/>
            <w:gridSpan w:val="2"/>
            <w:vMerge w:val="restart"/>
          </w:tcPr>
          <w:p w14:paraId="30B1D1B0" w14:textId="77777777" w:rsidR="00B248BC" w:rsidRPr="002C25E5" w:rsidRDefault="00B248BC" w:rsidP="00E86E35">
            <w:r>
              <w:rPr>
                <w:sz w:val="20"/>
                <w:szCs w:val="20"/>
              </w:rPr>
              <w:t>History</w:t>
            </w:r>
          </w:p>
        </w:tc>
        <w:tc>
          <w:tcPr>
            <w:tcW w:w="7977" w:type="dxa"/>
            <w:vMerge w:val="restart"/>
          </w:tcPr>
          <w:p w14:paraId="30C61CBD" w14:textId="77777777" w:rsidR="00B248BC" w:rsidRDefault="00B248BC" w:rsidP="00E86E35">
            <w:pPr>
              <w:rPr>
                <w:rFonts w:cstheme="minorHAnsi"/>
                <w:bCs/>
                <w:color w:val="000000"/>
                <w:sz w:val="20"/>
                <w:szCs w:val="20"/>
              </w:rPr>
            </w:pPr>
            <w:r w:rsidRPr="00F721CC">
              <w:rPr>
                <w:rFonts w:cstheme="minorHAnsi"/>
                <w:bCs/>
                <w:color w:val="000000"/>
                <w:sz w:val="20"/>
                <w:szCs w:val="20"/>
              </w:rPr>
              <w:t>Identify similarities and differences between ways of life in different periods.</w:t>
            </w:r>
          </w:p>
          <w:p w14:paraId="3B49434C" w14:textId="77777777" w:rsidR="00B248BC" w:rsidRPr="00F721CC" w:rsidRDefault="00B248BC" w:rsidP="00E86E35">
            <w:pPr>
              <w:rPr>
                <w:rFonts w:cstheme="minorHAnsi"/>
                <w:bCs/>
                <w:color w:val="000000"/>
                <w:sz w:val="20"/>
                <w:szCs w:val="20"/>
              </w:rPr>
            </w:pPr>
          </w:p>
          <w:p w14:paraId="04A77CC6" w14:textId="77777777" w:rsidR="00B248BC" w:rsidRDefault="00B248BC" w:rsidP="00E86E35">
            <w:pPr>
              <w:rPr>
                <w:rFonts w:cstheme="minorHAnsi"/>
                <w:bCs/>
                <w:color w:val="000000"/>
                <w:sz w:val="20"/>
                <w:szCs w:val="20"/>
              </w:rPr>
            </w:pPr>
            <w:r w:rsidRPr="00F721CC">
              <w:rPr>
                <w:rFonts w:cstheme="minorHAnsi"/>
                <w:bCs/>
                <w:color w:val="000000"/>
                <w:sz w:val="20"/>
                <w:szCs w:val="20"/>
              </w:rPr>
              <w:t>Use common words and phrases relating to the passing of time.</w:t>
            </w:r>
          </w:p>
          <w:p w14:paraId="286A7A51" w14:textId="77777777" w:rsidR="00B248BC" w:rsidRPr="00F721CC" w:rsidRDefault="00B248BC" w:rsidP="00E86E35">
            <w:pPr>
              <w:rPr>
                <w:rFonts w:cstheme="minorHAnsi"/>
                <w:bCs/>
                <w:color w:val="000000"/>
                <w:sz w:val="20"/>
                <w:szCs w:val="20"/>
              </w:rPr>
            </w:pPr>
          </w:p>
          <w:p w14:paraId="17E34CB8" w14:textId="77777777" w:rsidR="00B248BC" w:rsidRDefault="00B248BC" w:rsidP="00E86E35">
            <w:pPr>
              <w:rPr>
                <w:rFonts w:cstheme="minorHAnsi"/>
                <w:bCs/>
                <w:color w:val="000000"/>
                <w:sz w:val="20"/>
                <w:szCs w:val="20"/>
              </w:rPr>
            </w:pPr>
            <w:r w:rsidRPr="00F721CC">
              <w:rPr>
                <w:rFonts w:cstheme="minorHAnsi"/>
                <w:bCs/>
                <w:color w:val="000000"/>
                <w:sz w:val="20"/>
                <w:szCs w:val="20"/>
              </w:rPr>
              <w:t>Place well known people in Chronological order.</w:t>
            </w:r>
          </w:p>
          <w:p w14:paraId="0602F9C7" w14:textId="77777777" w:rsidR="00B248BC" w:rsidRPr="00F721CC" w:rsidRDefault="00B248BC" w:rsidP="00E86E35">
            <w:pPr>
              <w:rPr>
                <w:rFonts w:cstheme="minorHAnsi"/>
                <w:bCs/>
                <w:color w:val="000000"/>
                <w:sz w:val="20"/>
                <w:szCs w:val="20"/>
              </w:rPr>
            </w:pPr>
          </w:p>
          <w:p w14:paraId="3B34ECFC" w14:textId="77777777" w:rsidR="00B248BC" w:rsidRDefault="00B248BC" w:rsidP="00E86E35">
            <w:pPr>
              <w:pStyle w:val="NoSpacing"/>
              <w:rPr>
                <w:rFonts w:cstheme="minorHAnsi"/>
                <w:bCs/>
                <w:sz w:val="20"/>
                <w:szCs w:val="20"/>
              </w:rPr>
            </w:pPr>
            <w:r w:rsidRPr="00F721CC">
              <w:rPr>
                <w:rFonts w:cstheme="minorHAnsi"/>
                <w:bCs/>
                <w:sz w:val="20"/>
                <w:szCs w:val="20"/>
              </w:rPr>
              <w:t>Describe some simple similarities and differences between artefacts.</w:t>
            </w:r>
          </w:p>
          <w:p w14:paraId="78744108" w14:textId="77777777" w:rsidR="00B248BC" w:rsidRPr="00BF011D" w:rsidRDefault="00B248BC" w:rsidP="00E86E35">
            <w:pPr>
              <w:pStyle w:val="NoSpacing"/>
              <w:rPr>
                <w:rFonts w:cstheme="minorHAnsi"/>
                <w:bCs/>
                <w:sz w:val="20"/>
                <w:szCs w:val="20"/>
              </w:rPr>
            </w:pPr>
          </w:p>
          <w:p w14:paraId="1EEFC6AC" w14:textId="77777777" w:rsidR="00B248BC" w:rsidRPr="00F721CC" w:rsidRDefault="00B248BC" w:rsidP="00E86E35">
            <w:pPr>
              <w:pStyle w:val="NoSpacing"/>
              <w:rPr>
                <w:rFonts w:cstheme="minorHAnsi"/>
                <w:bCs/>
                <w:sz w:val="20"/>
                <w:szCs w:val="20"/>
              </w:rPr>
            </w:pPr>
            <w:r w:rsidRPr="00F721CC">
              <w:rPr>
                <w:rFonts w:cstheme="minorHAnsi"/>
                <w:bCs/>
                <w:sz w:val="20"/>
                <w:szCs w:val="20"/>
              </w:rPr>
              <w:t>Show understanding of some of the ways in which we find out about the past and identify different ways in which it is represented.</w:t>
            </w:r>
          </w:p>
          <w:p w14:paraId="6FA56436" w14:textId="77777777" w:rsidR="00B248BC" w:rsidRPr="00F721CC" w:rsidRDefault="00B248BC" w:rsidP="00E86E35">
            <w:pPr>
              <w:pStyle w:val="NoSpacing"/>
              <w:rPr>
                <w:rFonts w:cstheme="minorHAnsi"/>
                <w:bCs/>
                <w:sz w:val="20"/>
                <w:szCs w:val="20"/>
              </w:rPr>
            </w:pPr>
          </w:p>
          <w:p w14:paraId="37026082" w14:textId="77777777" w:rsidR="00B248BC" w:rsidRPr="00F721CC" w:rsidRDefault="00B248BC" w:rsidP="00E86E35">
            <w:pPr>
              <w:pStyle w:val="NoSpacing"/>
              <w:rPr>
                <w:bCs/>
                <w:sz w:val="20"/>
                <w:szCs w:val="20"/>
              </w:rPr>
            </w:pPr>
            <w:r w:rsidRPr="00F721CC">
              <w:rPr>
                <w:bCs/>
                <w:sz w:val="20"/>
                <w:szCs w:val="20"/>
              </w:rPr>
              <w:t>Speak, draw or write about how he/she has found out about the past.</w:t>
            </w:r>
          </w:p>
          <w:p w14:paraId="713D1C7D" w14:textId="77777777" w:rsidR="00B248BC" w:rsidRPr="00F721CC" w:rsidRDefault="00B248BC" w:rsidP="00E86E35">
            <w:pPr>
              <w:pStyle w:val="NoSpacing"/>
              <w:rPr>
                <w:rFonts w:cstheme="minorHAnsi"/>
                <w:bCs/>
                <w:sz w:val="20"/>
                <w:szCs w:val="20"/>
              </w:rPr>
            </w:pPr>
          </w:p>
          <w:p w14:paraId="507AC944" w14:textId="77777777" w:rsidR="00B248BC" w:rsidRPr="00F721CC" w:rsidRDefault="00B248BC" w:rsidP="00E86E35">
            <w:pPr>
              <w:pStyle w:val="NoSpacing"/>
              <w:rPr>
                <w:bCs/>
                <w:sz w:val="20"/>
                <w:szCs w:val="20"/>
              </w:rPr>
            </w:pPr>
            <w:r w:rsidRPr="00F721CC">
              <w:rPr>
                <w:bCs/>
                <w:sz w:val="20"/>
                <w:szCs w:val="20"/>
              </w:rPr>
              <w:t>Discuss the lives of significant individuals in the past who have contributed to national and international achievements and use some to compare aspects of life in different periods e.g. Queen Victoria, Queen Elizabeth II</w:t>
            </w:r>
          </w:p>
          <w:p w14:paraId="1188183D" w14:textId="77777777" w:rsidR="00B248BC" w:rsidRDefault="00B248BC" w:rsidP="00E86E35"/>
          <w:p w14:paraId="2D168A2B" w14:textId="77777777" w:rsidR="00B248BC" w:rsidRPr="00CD4302" w:rsidRDefault="00B248BC" w:rsidP="00E86E35"/>
        </w:tc>
        <w:tc>
          <w:tcPr>
            <w:tcW w:w="3505" w:type="dxa"/>
          </w:tcPr>
          <w:p w14:paraId="50F0E2FF" w14:textId="77777777" w:rsidR="000C1FC0" w:rsidRDefault="00B248BC" w:rsidP="00E86E35">
            <w:pPr>
              <w:rPr>
                <w:rFonts w:ascii="Calibri" w:hAnsi="Calibri" w:cs="Calibri"/>
                <w:color w:val="000000"/>
                <w:sz w:val="20"/>
                <w:szCs w:val="20"/>
              </w:rPr>
            </w:pPr>
            <w:r>
              <w:rPr>
                <w:rFonts w:ascii="Calibri" w:hAnsi="Calibri" w:cs="Calibri"/>
                <w:color w:val="000000"/>
                <w:sz w:val="20"/>
                <w:szCs w:val="20"/>
              </w:rPr>
              <w:t>The children will</w:t>
            </w:r>
            <w:r w:rsidR="000C1FC0">
              <w:rPr>
                <w:rFonts w:ascii="Calibri" w:hAnsi="Calibri" w:cs="Calibri"/>
                <w:color w:val="000000"/>
                <w:sz w:val="20"/>
                <w:szCs w:val="20"/>
              </w:rPr>
              <w:t>:</w:t>
            </w:r>
          </w:p>
          <w:p w14:paraId="7BD5A856" w14:textId="77777777" w:rsidR="000C1FC0" w:rsidRDefault="00B248BC" w:rsidP="000C1FC0">
            <w:pPr>
              <w:pStyle w:val="ListParagraph"/>
              <w:numPr>
                <w:ilvl w:val="0"/>
                <w:numId w:val="10"/>
              </w:numPr>
              <w:rPr>
                <w:rFonts w:ascii="Calibri" w:hAnsi="Calibri" w:cs="Calibri"/>
                <w:color w:val="000000"/>
                <w:sz w:val="20"/>
                <w:szCs w:val="20"/>
              </w:rPr>
            </w:pPr>
            <w:r w:rsidRPr="000C1FC0">
              <w:rPr>
                <w:rFonts w:ascii="Calibri" w:hAnsi="Calibri" w:cs="Calibri"/>
                <w:color w:val="000000"/>
                <w:sz w:val="20"/>
                <w:szCs w:val="20"/>
              </w:rPr>
              <w:t>be able to explain what the word monarch means.</w:t>
            </w:r>
          </w:p>
          <w:p w14:paraId="54BF5B54" w14:textId="084FE375" w:rsidR="00B248BC" w:rsidRPr="000C1FC0" w:rsidRDefault="00B248BC" w:rsidP="000C1FC0">
            <w:pPr>
              <w:pStyle w:val="ListParagraph"/>
              <w:numPr>
                <w:ilvl w:val="0"/>
                <w:numId w:val="10"/>
              </w:numPr>
              <w:rPr>
                <w:rFonts w:ascii="Calibri" w:hAnsi="Calibri" w:cs="Calibri"/>
                <w:color w:val="000000"/>
                <w:sz w:val="20"/>
                <w:szCs w:val="20"/>
              </w:rPr>
            </w:pPr>
            <w:r w:rsidRPr="000C1FC0">
              <w:rPr>
                <w:rFonts w:ascii="Calibri" w:hAnsi="Calibri" w:cs="Calibri"/>
                <w:color w:val="000000"/>
                <w:sz w:val="20"/>
                <w:szCs w:val="20"/>
              </w:rPr>
              <w:t xml:space="preserve"> They will be able to describe the role of the monarch and what they would do if they were king/queen for the day. </w:t>
            </w:r>
          </w:p>
        </w:tc>
      </w:tr>
      <w:tr w:rsidR="00B248BC" w:rsidRPr="00B30A72" w14:paraId="1332BB1A" w14:textId="77777777" w:rsidTr="0088594B">
        <w:tc>
          <w:tcPr>
            <w:tcW w:w="1985" w:type="dxa"/>
          </w:tcPr>
          <w:p w14:paraId="6E6B82FB" w14:textId="77777777" w:rsidR="00B248BC" w:rsidRPr="00AB61DC" w:rsidRDefault="00B248BC" w:rsidP="00E86E35">
            <w:pPr>
              <w:pStyle w:val="NoSpacing"/>
              <w:rPr>
                <w:sz w:val="20"/>
                <w:szCs w:val="20"/>
              </w:rPr>
            </w:pPr>
            <w:r w:rsidRPr="00AB61DC">
              <w:rPr>
                <w:sz w:val="20"/>
                <w:szCs w:val="20"/>
              </w:rPr>
              <w:t>WALT: explore the life and times of Elizabeth I</w:t>
            </w:r>
          </w:p>
        </w:tc>
        <w:tc>
          <w:tcPr>
            <w:tcW w:w="1701" w:type="dxa"/>
            <w:gridSpan w:val="2"/>
            <w:vMerge/>
          </w:tcPr>
          <w:p w14:paraId="2D8CBDD6" w14:textId="77777777" w:rsidR="00B248BC" w:rsidRDefault="00B248BC" w:rsidP="00E86E35"/>
        </w:tc>
        <w:tc>
          <w:tcPr>
            <w:tcW w:w="7977" w:type="dxa"/>
            <w:vMerge/>
          </w:tcPr>
          <w:p w14:paraId="0B5B8EE4" w14:textId="77777777" w:rsidR="00B248BC" w:rsidRDefault="00B248BC" w:rsidP="00E86E35">
            <w:pPr>
              <w:rPr>
                <w:rFonts w:ascii="Calibri" w:hAnsi="Calibri" w:cs="Calibri"/>
                <w:color w:val="000000"/>
              </w:rPr>
            </w:pPr>
          </w:p>
        </w:tc>
        <w:tc>
          <w:tcPr>
            <w:tcW w:w="3505" w:type="dxa"/>
          </w:tcPr>
          <w:p w14:paraId="29BA55B6" w14:textId="77777777" w:rsidR="000C1FC0" w:rsidRDefault="00B248BC" w:rsidP="00E86E35">
            <w:pPr>
              <w:jc w:val="both"/>
              <w:rPr>
                <w:rFonts w:ascii="Calibri" w:hAnsi="Calibri" w:cs="Calibri"/>
                <w:color w:val="000000"/>
                <w:sz w:val="20"/>
                <w:szCs w:val="20"/>
              </w:rPr>
            </w:pPr>
            <w:r>
              <w:rPr>
                <w:rFonts w:ascii="Calibri" w:hAnsi="Calibri" w:cs="Calibri"/>
                <w:color w:val="000000"/>
                <w:sz w:val="20"/>
                <w:szCs w:val="20"/>
              </w:rPr>
              <w:t>The children will</w:t>
            </w:r>
            <w:r w:rsidR="000C1FC0">
              <w:rPr>
                <w:rFonts w:ascii="Calibri" w:hAnsi="Calibri" w:cs="Calibri"/>
                <w:color w:val="000000"/>
                <w:sz w:val="20"/>
                <w:szCs w:val="20"/>
              </w:rPr>
              <w:t>:</w:t>
            </w:r>
          </w:p>
          <w:p w14:paraId="68589A5B" w14:textId="77777777" w:rsidR="00B05CCF" w:rsidRDefault="00B248BC" w:rsidP="000C1FC0">
            <w:pPr>
              <w:pStyle w:val="ListParagraph"/>
              <w:numPr>
                <w:ilvl w:val="0"/>
                <w:numId w:val="11"/>
              </w:numPr>
              <w:jc w:val="both"/>
              <w:rPr>
                <w:rFonts w:ascii="Calibri" w:hAnsi="Calibri" w:cs="Calibri"/>
                <w:color w:val="000000"/>
                <w:sz w:val="20"/>
                <w:szCs w:val="20"/>
              </w:rPr>
            </w:pPr>
            <w:r w:rsidRPr="000C1FC0">
              <w:rPr>
                <w:rFonts w:ascii="Calibri" w:hAnsi="Calibri" w:cs="Calibri"/>
                <w:color w:val="000000"/>
                <w:sz w:val="20"/>
                <w:szCs w:val="20"/>
              </w:rPr>
              <w:t>compare Elizabethan times to mode</w:t>
            </w:r>
            <w:r w:rsidR="00B05CCF">
              <w:rPr>
                <w:rFonts w:ascii="Calibri" w:hAnsi="Calibri" w:cs="Calibri"/>
                <w:color w:val="000000"/>
                <w:sz w:val="20"/>
                <w:szCs w:val="20"/>
              </w:rPr>
              <w:t>rn day using and discussion.</w:t>
            </w:r>
          </w:p>
          <w:p w14:paraId="528573A1" w14:textId="2B5C77A0" w:rsidR="00B248BC" w:rsidRPr="000C1FC0" w:rsidRDefault="00B05CCF" w:rsidP="000C1FC0">
            <w:pPr>
              <w:pStyle w:val="ListParagraph"/>
              <w:numPr>
                <w:ilvl w:val="0"/>
                <w:numId w:val="11"/>
              </w:numPr>
              <w:jc w:val="both"/>
              <w:rPr>
                <w:rFonts w:ascii="Calibri" w:hAnsi="Calibri" w:cs="Calibri"/>
                <w:color w:val="000000"/>
                <w:sz w:val="20"/>
                <w:szCs w:val="20"/>
              </w:rPr>
            </w:pPr>
            <w:r>
              <w:rPr>
                <w:rFonts w:ascii="Calibri" w:hAnsi="Calibri" w:cs="Calibri"/>
                <w:color w:val="000000"/>
                <w:sz w:val="20"/>
                <w:szCs w:val="20"/>
              </w:rPr>
              <w:t>Share questions they would like to ask Elizabeth.</w:t>
            </w:r>
            <w:r w:rsidR="00B248BC" w:rsidRPr="000C1FC0">
              <w:rPr>
                <w:rFonts w:ascii="Calibri" w:hAnsi="Calibri" w:cs="Calibri"/>
                <w:color w:val="000000"/>
                <w:sz w:val="20"/>
                <w:szCs w:val="20"/>
              </w:rPr>
              <w:t xml:space="preserve"> </w:t>
            </w:r>
          </w:p>
          <w:p w14:paraId="64B1C72B" w14:textId="77777777" w:rsidR="00B248BC" w:rsidRPr="00B30A72" w:rsidRDefault="00B248BC" w:rsidP="00E86E35">
            <w:pPr>
              <w:jc w:val="both"/>
              <w:rPr>
                <w:rFonts w:ascii="Calibri" w:hAnsi="Calibri" w:cs="Calibri"/>
                <w:color w:val="000000"/>
                <w:sz w:val="20"/>
                <w:szCs w:val="20"/>
              </w:rPr>
            </w:pPr>
            <w:r>
              <w:rPr>
                <w:rFonts w:ascii="Calibri" w:hAnsi="Calibri" w:cs="Calibri"/>
                <w:color w:val="000000"/>
                <w:sz w:val="20"/>
                <w:szCs w:val="20"/>
              </w:rPr>
              <w:t xml:space="preserve"> </w:t>
            </w:r>
          </w:p>
        </w:tc>
      </w:tr>
      <w:tr w:rsidR="00B248BC" w14:paraId="4F3C955E" w14:textId="77777777" w:rsidTr="0088594B">
        <w:tc>
          <w:tcPr>
            <w:tcW w:w="1985" w:type="dxa"/>
          </w:tcPr>
          <w:p w14:paraId="1C409F4D" w14:textId="77777777" w:rsidR="00B248BC" w:rsidRPr="00AB61DC" w:rsidRDefault="00B248BC" w:rsidP="00E86E35">
            <w:pPr>
              <w:pStyle w:val="NoSpacing"/>
              <w:rPr>
                <w:sz w:val="20"/>
                <w:szCs w:val="20"/>
              </w:rPr>
            </w:pPr>
            <w:r w:rsidRPr="00AB61DC">
              <w:rPr>
                <w:sz w:val="20"/>
                <w:szCs w:val="20"/>
              </w:rPr>
              <w:t>WALT:  explore the life and times of Queen Victoria</w:t>
            </w:r>
          </w:p>
        </w:tc>
        <w:tc>
          <w:tcPr>
            <w:tcW w:w="1701" w:type="dxa"/>
            <w:gridSpan w:val="2"/>
            <w:vMerge/>
          </w:tcPr>
          <w:p w14:paraId="762C120E" w14:textId="77777777" w:rsidR="00B248BC" w:rsidRDefault="00B248BC" w:rsidP="00E86E35"/>
        </w:tc>
        <w:tc>
          <w:tcPr>
            <w:tcW w:w="7977" w:type="dxa"/>
            <w:vMerge/>
          </w:tcPr>
          <w:p w14:paraId="13BD8F10" w14:textId="77777777" w:rsidR="00B248BC" w:rsidRPr="00B55B07" w:rsidRDefault="00B248BC" w:rsidP="00E86E35">
            <w:pPr>
              <w:rPr>
                <w:sz w:val="20"/>
                <w:szCs w:val="20"/>
              </w:rPr>
            </w:pPr>
          </w:p>
        </w:tc>
        <w:tc>
          <w:tcPr>
            <w:tcW w:w="3505" w:type="dxa"/>
          </w:tcPr>
          <w:p w14:paraId="4D501B1A" w14:textId="77777777" w:rsidR="000C1FC0" w:rsidRDefault="00B248BC" w:rsidP="000C1FC0">
            <w:pPr>
              <w:shd w:val="clear" w:color="auto" w:fill="F2F4F5"/>
              <w:spacing w:before="100" w:beforeAutospacing="1" w:after="75"/>
              <w:rPr>
                <w:rFonts w:ascii="Calibri" w:hAnsi="Calibri" w:cs="Calibri"/>
                <w:color w:val="000000"/>
                <w:sz w:val="20"/>
                <w:szCs w:val="20"/>
              </w:rPr>
            </w:pPr>
            <w:r>
              <w:rPr>
                <w:rFonts w:ascii="Calibri" w:hAnsi="Calibri" w:cs="Calibri"/>
                <w:color w:val="000000"/>
                <w:sz w:val="20"/>
                <w:szCs w:val="20"/>
              </w:rPr>
              <w:t>The children will</w:t>
            </w:r>
            <w:r w:rsidR="000C1FC0">
              <w:rPr>
                <w:rFonts w:ascii="Calibri" w:hAnsi="Calibri" w:cs="Calibri"/>
                <w:color w:val="000000"/>
                <w:sz w:val="20"/>
                <w:szCs w:val="20"/>
              </w:rPr>
              <w:t>:</w:t>
            </w:r>
          </w:p>
          <w:p w14:paraId="2EF4DE90" w14:textId="77777777" w:rsidR="00B248BC" w:rsidRDefault="00B248BC" w:rsidP="000C1FC0">
            <w:pPr>
              <w:pStyle w:val="ListParagraph"/>
              <w:numPr>
                <w:ilvl w:val="0"/>
                <w:numId w:val="11"/>
              </w:numPr>
              <w:shd w:val="clear" w:color="auto" w:fill="F2F4F5"/>
              <w:spacing w:before="100" w:beforeAutospacing="1" w:after="75"/>
              <w:rPr>
                <w:rFonts w:ascii="Calibri" w:hAnsi="Calibri" w:cs="Calibri"/>
                <w:color w:val="000000"/>
                <w:sz w:val="20"/>
                <w:szCs w:val="20"/>
              </w:rPr>
            </w:pPr>
            <w:r w:rsidRPr="000C1FC0">
              <w:rPr>
                <w:rFonts w:ascii="Calibri" w:hAnsi="Calibri" w:cs="Calibri"/>
                <w:color w:val="000000"/>
                <w:sz w:val="20"/>
                <w:szCs w:val="20"/>
              </w:rPr>
              <w:t xml:space="preserve">be able to compare Victorian times to modern day times using photographs. </w:t>
            </w:r>
          </w:p>
          <w:p w14:paraId="1780E5A2" w14:textId="3ADE0C37" w:rsidR="00B05CCF" w:rsidRPr="00B05CCF" w:rsidRDefault="00B05CCF" w:rsidP="00B05CCF">
            <w:pPr>
              <w:pStyle w:val="ListParagraph"/>
              <w:numPr>
                <w:ilvl w:val="0"/>
                <w:numId w:val="11"/>
              </w:numPr>
              <w:rPr>
                <w:rFonts w:ascii="Calibri" w:hAnsi="Calibri" w:cs="Calibri"/>
                <w:color w:val="000000"/>
                <w:sz w:val="20"/>
                <w:szCs w:val="20"/>
              </w:rPr>
            </w:pPr>
            <w:r w:rsidRPr="00B05CCF">
              <w:rPr>
                <w:rFonts w:ascii="Calibri" w:hAnsi="Calibri" w:cs="Calibri"/>
                <w:color w:val="000000"/>
                <w:sz w:val="20"/>
                <w:szCs w:val="20"/>
              </w:rPr>
              <w:t xml:space="preserve">Share questions they would like to ask </w:t>
            </w:r>
            <w:r>
              <w:rPr>
                <w:rFonts w:ascii="Calibri" w:hAnsi="Calibri" w:cs="Calibri"/>
                <w:color w:val="000000"/>
                <w:sz w:val="20"/>
                <w:szCs w:val="20"/>
              </w:rPr>
              <w:t>Victoria</w:t>
            </w:r>
            <w:r w:rsidRPr="00B05CCF">
              <w:rPr>
                <w:rFonts w:ascii="Calibri" w:hAnsi="Calibri" w:cs="Calibri"/>
                <w:color w:val="000000"/>
                <w:sz w:val="20"/>
                <w:szCs w:val="20"/>
              </w:rPr>
              <w:t xml:space="preserve">. </w:t>
            </w:r>
          </w:p>
          <w:p w14:paraId="6A26028C" w14:textId="0464ED6B" w:rsidR="00B05CCF" w:rsidRPr="000C1FC0" w:rsidRDefault="00B05CCF" w:rsidP="00B05CCF">
            <w:pPr>
              <w:pStyle w:val="ListParagraph"/>
              <w:shd w:val="clear" w:color="auto" w:fill="F2F4F5"/>
              <w:spacing w:before="100" w:beforeAutospacing="1" w:after="75"/>
              <w:ind w:left="762"/>
              <w:rPr>
                <w:rFonts w:ascii="Calibri" w:hAnsi="Calibri" w:cs="Calibri"/>
                <w:color w:val="000000"/>
                <w:sz w:val="20"/>
                <w:szCs w:val="20"/>
              </w:rPr>
            </w:pPr>
          </w:p>
        </w:tc>
      </w:tr>
      <w:tr w:rsidR="00B248BC" w14:paraId="4D6EC764" w14:textId="77777777" w:rsidTr="0088594B">
        <w:tc>
          <w:tcPr>
            <w:tcW w:w="1985" w:type="dxa"/>
          </w:tcPr>
          <w:p w14:paraId="623B0F30" w14:textId="77777777" w:rsidR="00B248BC" w:rsidRPr="00AB61DC" w:rsidRDefault="00B248BC" w:rsidP="00E86E35">
            <w:pPr>
              <w:pStyle w:val="NoSpacing"/>
              <w:rPr>
                <w:sz w:val="20"/>
                <w:szCs w:val="20"/>
              </w:rPr>
            </w:pPr>
            <w:r w:rsidRPr="00AB61DC">
              <w:rPr>
                <w:sz w:val="20"/>
                <w:szCs w:val="20"/>
              </w:rPr>
              <w:lastRenderedPageBreak/>
              <w:t xml:space="preserve"> WALT: Compare Queen Elizabeth I and Queen Victoria</w:t>
            </w:r>
          </w:p>
        </w:tc>
        <w:tc>
          <w:tcPr>
            <w:tcW w:w="1701" w:type="dxa"/>
            <w:gridSpan w:val="2"/>
            <w:vMerge/>
          </w:tcPr>
          <w:p w14:paraId="0EC28EB0" w14:textId="77777777" w:rsidR="00B248BC" w:rsidRDefault="00B248BC" w:rsidP="00E86E35"/>
        </w:tc>
        <w:tc>
          <w:tcPr>
            <w:tcW w:w="7977" w:type="dxa"/>
            <w:vMerge/>
          </w:tcPr>
          <w:p w14:paraId="58E8BF24" w14:textId="77777777" w:rsidR="00B248BC" w:rsidRPr="00B55B07" w:rsidRDefault="00B248BC" w:rsidP="00E86E35">
            <w:pPr>
              <w:rPr>
                <w:sz w:val="20"/>
                <w:szCs w:val="20"/>
              </w:rPr>
            </w:pPr>
          </w:p>
        </w:tc>
        <w:tc>
          <w:tcPr>
            <w:tcW w:w="3505" w:type="dxa"/>
          </w:tcPr>
          <w:p w14:paraId="6B9871E7" w14:textId="77777777" w:rsidR="000C1FC0" w:rsidRDefault="00B248BC" w:rsidP="00E86E35">
            <w:pPr>
              <w:jc w:val="both"/>
              <w:rPr>
                <w:rFonts w:ascii="Calibri" w:hAnsi="Calibri" w:cs="Calibri"/>
                <w:color w:val="000000"/>
                <w:sz w:val="20"/>
                <w:szCs w:val="20"/>
              </w:rPr>
            </w:pPr>
            <w:r>
              <w:rPr>
                <w:rFonts w:ascii="Calibri" w:hAnsi="Calibri" w:cs="Calibri"/>
                <w:color w:val="000000"/>
                <w:sz w:val="20"/>
                <w:szCs w:val="20"/>
              </w:rPr>
              <w:t>The children will</w:t>
            </w:r>
            <w:r w:rsidR="000C1FC0">
              <w:rPr>
                <w:rFonts w:ascii="Calibri" w:hAnsi="Calibri" w:cs="Calibri"/>
                <w:color w:val="000000"/>
                <w:sz w:val="20"/>
                <w:szCs w:val="20"/>
              </w:rPr>
              <w:t>:</w:t>
            </w:r>
          </w:p>
          <w:p w14:paraId="73F9B3AC" w14:textId="0156D58C" w:rsidR="00B248BC" w:rsidRPr="000C1FC0" w:rsidRDefault="00B248BC" w:rsidP="000C1FC0">
            <w:pPr>
              <w:pStyle w:val="ListParagraph"/>
              <w:numPr>
                <w:ilvl w:val="0"/>
                <w:numId w:val="11"/>
              </w:numPr>
              <w:jc w:val="both"/>
              <w:rPr>
                <w:rFonts w:ascii="Calibri" w:hAnsi="Calibri" w:cs="Calibri"/>
                <w:color w:val="000000"/>
                <w:sz w:val="20"/>
                <w:szCs w:val="20"/>
              </w:rPr>
            </w:pPr>
            <w:r w:rsidRPr="000C1FC0">
              <w:rPr>
                <w:rFonts w:ascii="Calibri" w:hAnsi="Calibri" w:cs="Calibri"/>
                <w:color w:val="000000"/>
                <w:sz w:val="20"/>
                <w:szCs w:val="20"/>
              </w:rPr>
              <w:t xml:space="preserve">be able to say what is similar and what is different between Queen Elizabeth II and Queen Victoria </w:t>
            </w:r>
          </w:p>
        </w:tc>
      </w:tr>
      <w:tr w:rsidR="00B248BC" w14:paraId="2EB0842C" w14:textId="77777777" w:rsidTr="0088594B">
        <w:tc>
          <w:tcPr>
            <w:tcW w:w="1985" w:type="dxa"/>
          </w:tcPr>
          <w:p w14:paraId="2DE4358D" w14:textId="77777777" w:rsidR="00B248BC" w:rsidRPr="00AB61DC" w:rsidRDefault="00B248BC" w:rsidP="00E86E35">
            <w:pPr>
              <w:pStyle w:val="NoSpacing"/>
              <w:rPr>
                <w:sz w:val="20"/>
                <w:szCs w:val="20"/>
              </w:rPr>
            </w:pPr>
            <w:r w:rsidRPr="00AB61DC">
              <w:rPr>
                <w:sz w:val="20"/>
                <w:szCs w:val="20"/>
              </w:rPr>
              <w:t xml:space="preserve">WALT: Learn more about the modern royal family. </w:t>
            </w:r>
          </w:p>
        </w:tc>
        <w:tc>
          <w:tcPr>
            <w:tcW w:w="1701" w:type="dxa"/>
            <w:gridSpan w:val="2"/>
            <w:vMerge/>
          </w:tcPr>
          <w:p w14:paraId="26E71D1E" w14:textId="77777777" w:rsidR="00B248BC" w:rsidRDefault="00B248BC" w:rsidP="00E86E35"/>
        </w:tc>
        <w:tc>
          <w:tcPr>
            <w:tcW w:w="7977" w:type="dxa"/>
            <w:vMerge/>
          </w:tcPr>
          <w:p w14:paraId="0B54D8E6" w14:textId="77777777" w:rsidR="00B248BC" w:rsidRPr="00B55B07" w:rsidRDefault="00B248BC" w:rsidP="00E86E35">
            <w:pPr>
              <w:rPr>
                <w:sz w:val="20"/>
                <w:szCs w:val="20"/>
              </w:rPr>
            </w:pPr>
          </w:p>
        </w:tc>
        <w:tc>
          <w:tcPr>
            <w:tcW w:w="3505" w:type="dxa"/>
          </w:tcPr>
          <w:p w14:paraId="685C6BA3" w14:textId="77777777" w:rsidR="00113B0A" w:rsidRDefault="00B248BC" w:rsidP="00E86E35">
            <w:pPr>
              <w:jc w:val="both"/>
              <w:rPr>
                <w:rFonts w:ascii="Calibri" w:hAnsi="Calibri" w:cs="Calibri"/>
                <w:color w:val="000000"/>
                <w:sz w:val="20"/>
                <w:szCs w:val="20"/>
              </w:rPr>
            </w:pPr>
            <w:r>
              <w:rPr>
                <w:rFonts w:ascii="Calibri" w:hAnsi="Calibri" w:cs="Calibri"/>
                <w:color w:val="000000"/>
                <w:sz w:val="20"/>
                <w:szCs w:val="20"/>
              </w:rPr>
              <w:t>The children will</w:t>
            </w:r>
          </w:p>
          <w:p w14:paraId="5111B097" w14:textId="3C9A320B" w:rsidR="00B248BC" w:rsidRDefault="00113B0A" w:rsidP="00E86E35">
            <w:pPr>
              <w:jc w:val="both"/>
              <w:rPr>
                <w:rFonts w:ascii="Calibri" w:hAnsi="Calibri" w:cs="Calibri"/>
                <w:color w:val="000000"/>
                <w:sz w:val="20"/>
                <w:szCs w:val="20"/>
              </w:rPr>
            </w:pPr>
            <w:r>
              <w:rPr>
                <w:rFonts w:ascii="Calibri" w:hAnsi="Calibri" w:cs="Calibri"/>
                <w:color w:val="000000"/>
                <w:sz w:val="20"/>
                <w:szCs w:val="20"/>
              </w:rPr>
              <w:t>-</w:t>
            </w:r>
            <w:r w:rsidR="00B248BC">
              <w:rPr>
                <w:rFonts w:ascii="Calibri" w:hAnsi="Calibri" w:cs="Calibri"/>
                <w:color w:val="000000"/>
                <w:sz w:val="20"/>
                <w:szCs w:val="20"/>
              </w:rPr>
              <w:t xml:space="preserve"> be able to place learned Kings and Queens onto a timeline (Chronological order). </w:t>
            </w:r>
          </w:p>
        </w:tc>
      </w:tr>
      <w:tr w:rsidR="001468C5" w14:paraId="468729FA" w14:textId="5AD5FF4A" w:rsidTr="00113B0A">
        <w:tc>
          <w:tcPr>
            <w:tcW w:w="2051" w:type="dxa"/>
            <w:gridSpan w:val="2"/>
          </w:tcPr>
          <w:p w14:paraId="2D0046E0" w14:textId="43328890" w:rsidR="001468C5" w:rsidRDefault="001468C5" w:rsidP="001468C5"/>
        </w:tc>
        <w:tc>
          <w:tcPr>
            <w:tcW w:w="1635" w:type="dxa"/>
          </w:tcPr>
          <w:p w14:paraId="7EABB8D7" w14:textId="3AA04C0D" w:rsidR="001468C5" w:rsidRPr="00A84C5E" w:rsidRDefault="001468C5" w:rsidP="001468C5"/>
        </w:tc>
        <w:tc>
          <w:tcPr>
            <w:tcW w:w="7977" w:type="dxa"/>
          </w:tcPr>
          <w:p w14:paraId="1CCED9D3" w14:textId="36B72A54" w:rsidR="001468C5" w:rsidRPr="001F2B45" w:rsidRDefault="001468C5" w:rsidP="001468C5"/>
        </w:tc>
        <w:tc>
          <w:tcPr>
            <w:tcW w:w="3505" w:type="dxa"/>
          </w:tcPr>
          <w:p w14:paraId="5E351C3E" w14:textId="77777777" w:rsidR="001468C5" w:rsidRPr="00203D4A" w:rsidRDefault="001468C5" w:rsidP="00203D4A">
            <w:pPr>
              <w:jc w:val="center"/>
            </w:pPr>
          </w:p>
        </w:tc>
      </w:tr>
      <w:tr w:rsidR="001468C5" w14:paraId="09515480" w14:textId="2DC5B344" w:rsidTr="00113B0A">
        <w:tc>
          <w:tcPr>
            <w:tcW w:w="2051" w:type="dxa"/>
            <w:gridSpan w:val="2"/>
          </w:tcPr>
          <w:p w14:paraId="4A6229BF" w14:textId="3F5ABB66" w:rsidR="001468C5" w:rsidRDefault="001468C5" w:rsidP="001468C5"/>
        </w:tc>
        <w:tc>
          <w:tcPr>
            <w:tcW w:w="1635" w:type="dxa"/>
          </w:tcPr>
          <w:p w14:paraId="32E85AA1" w14:textId="7BBE1972" w:rsidR="001468C5" w:rsidRPr="00A84C5E" w:rsidRDefault="001468C5" w:rsidP="001468C5"/>
        </w:tc>
        <w:tc>
          <w:tcPr>
            <w:tcW w:w="7977" w:type="dxa"/>
          </w:tcPr>
          <w:p w14:paraId="55ED3D31" w14:textId="377097EE" w:rsidR="001468C5" w:rsidRPr="001F2B45" w:rsidRDefault="001468C5" w:rsidP="001468C5">
            <w:pPr>
              <w:rPr>
                <w:rFonts w:ascii="Calibri" w:hAnsi="Calibri" w:cs="Calibri"/>
                <w:color w:val="000000"/>
                <w:szCs w:val="32"/>
              </w:rPr>
            </w:pPr>
          </w:p>
        </w:tc>
        <w:tc>
          <w:tcPr>
            <w:tcW w:w="3505" w:type="dxa"/>
          </w:tcPr>
          <w:p w14:paraId="147B07F4" w14:textId="6989161A" w:rsidR="00203D4A" w:rsidRPr="00A22FB3" w:rsidRDefault="00203D4A" w:rsidP="006E3D9A">
            <w:pPr>
              <w:pStyle w:val="ListParagraph"/>
              <w:numPr>
                <w:ilvl w:val="0"/>
                <w:numId w:val="2"/>
              </w:numPr>
              <w:rPr>
                <w:rFonts w:ascii="Calibri" w:hAnsi="Calibri" w:cs="Calibri"/>
                <w:color w:val="000000"/>
                <w:szCs w:val="32"/>
              </w:rPr>
            </w:pPr>
          </w:p>
        </w:tc>
      </w:tr>
      <w:tr w:rsidR="001468C5" w14:paraId="5E324E54" w14:textId="35B2115D" w:rsidTr="00113B0A">
        <w:tc>
          <w:tcPr>
            <w:tcW w:w="2051" w:type="dxa"/>
            <w:gridSpan w:val="2"/>
          </w:tcPr>
          <w:p w14:paraId="102361DC" w14:textId="6DE71D03" w:rsidR="001468C5" w:rsidRDefault="001468C5" w:rsidP="001F2B45"/>
        </w:tc>
        <w:tc>
          <w:tcPr>
            <w:tcW w:w="1635" w:type="dxa"/>
          </w:tcPr>
          <w:p w14:paraId="386DE09B" w14:textId="08326BCB" w:rsidR="001468C5" w:rsidRPr="00591015" w:rsidRDefault="001468C5" w:rsidP="001468C5"/>
        </w:tc>
        <w:tc>
          <w:tcPr>
            <w:tcW w:w="7977" w:type="dxa"/>
          </w:tcPr>
          <w:p w14:paraId="6A4E702D" w14:textId="479AAEE3" w:rsidR="001468C5" w:rsidRPr="001F2B45" w:rsidRDefault="001468C5" w:rsidP="001468C5"/>
        </w:tc>
        <w:tc>
          <w:tcPr>
            <w:tcW w:w="3505" w:type="dxa"/>
          </w:tcPr>
          <w:p w14:paraId="0B50DEF3" w14:textId="20368A0F" w:rsidR="001468C5" w:rsidRPr="00B34829" w:rsidRDefault="001468C5" w:rsidP="006E3D9A">
            <w:pPr>
              <w:pStyle w:val="ListParagraph"/>
              <w:numPr>
                <w:ilvl w:val="0"/>
                <w:numId w:val="2"/>
              </w:numPr>
              <w:tabs>
                <w:tab w:val="left" w:pos="930"/>
              </w:tabs>
              <w:rPr>
                <w:rFonts w:ascii="Calibri" w:hAnsi="Calibri" w:cs="Calibri"/>
                <w:color w:val="000000"/>
                <w:szCs w:val="32"/>
              </w:rPr>
            </w:pPr>
          </w:p>
        </w:tc>
      </w:tr>
      <w:tr w:rsidR="001468C5" w14:paraId="6B5C4D1C" w14:textId="031C0CA8" w:rsidTr="00113B0A">
        <w:trPr>
          <w:trHeight w:val="556"/>
        </w:trPr>
        <w:tc>
          <w:tcPr>
            <w:tcW w:w="2051" w:type="dxa"/>
            <w:gridSpan w:val="2"/>
          </w:tcPr>
          <w:p w14:paraId="4AF3E081" w14:textId="5F57D7E7" w:rsidR="001468C5" w:rsidRDefault="001468C5" w:rsidP="001468C5"/>
        </w:tc>
        <w:tc>
          <w:tcPr>
            <w:tcW w:w="1635" w:type="dxa"/>
          </w:tcPr>
          <w:p w14:paraId="08F89599" w14:textId="40AC7371" w:rsidR="001468C5" w:rsidRDefault="001468C5" w:rsidP="001468C5"/>
        </w:tc>
        <w:tc>
          <w:tcPr>
            <w:tcW w:w="7977" w:type="dxa"/>
          </w:tcPr>
          <w:p w14:paraId="66F8A199" w14:textId="7F6C8CE0" w:rsidR="00EC68ED" w:rsidRPr="000F198E" w:rsidRDefault="00EC68ED" w:rsidP="001468C5">
            <w:pPr>
              <w:rPr>
                <w:rFonts w:ascii="Calibri" w:hAnsi="Calibri" w:cs="Calibri"/>
                <w:color w:val="000000"/>
                <w:sz w:val="32"/>
                <w:szCs w:val="32"/>
              </w:rPr>
            </w:pPr>
          </w:p>
        </w:tc>
        <w:tc>
          <w:tcPr>
            <w:tcW w:w="3505" w:type="dxa"/>
          </w:tcPr>
          <w:p w14:paraId="64E19F22" w14:textId="76D46FF9" w:rsidR="006120DB" w:rsidRPr="006941B3" w:rsidRDefault="006120DB" w:rsidP="006E3D9A">
            <w:pPr>
              <w:pStyle w:val="ListParagraph"/>
              <w:numPr>
                <w:ilvl w:val="0"/>
                <w:numId w:val="2"/>
              </w:numPr>
              <w:tabs>
                <w:tab w:val="left" w:pos="930"/>
              </w:tabs>
            </w:pPr>
          </w:p>
        </w:tc>
      </w:tr>
      <w:tr w:rsidR="006941B3" w14:paraId="2CC86D16" w14:textId="77777777" w:rsidTr="2F26EB6F">
        <w:trPr>
          <w:trHeight w:val="268"/>
        </w:trPr>
        <w:tc>
          <w:tcPr>
            <w:tcW w:w="15168" w:type="dxa"/>
            <w:gridSpan w:val="5"/>
            <w:shd w:val="clear" w:color="auto" w:fill="A8D08D" w:themeFill="accent6" w:themeFillTint="99"/>
          </w:tcPr>
          <w:p w14:paraId="16DCB996" w14:textId="3804FF9E" w:rsidR="006941B3" w:rsidRDefault="006941B3" w:rsidP="006941B3">
            <w:r w:rsidRPr="003818A1">
              <w:rPr>
                <w:rFonts w:ascii="Calibri" w:hAnsi="Calibri" w:cs="Calibri"/>
                <w:b/>
                <w:color w:val="000000"/>
                <w:szCs w:val="32"/>
              </w:rPr>
              <w:t>Discrete Teaching</w:t>
            </w:r>
          </w:p>
        </w:tc>
      </w:tr>
      <w:tr w:rsidR="006941B3" w14:paraId="109D9D09" w14:textId="77777777" w:rsidTr="00113B0A">
        <w:trPr>
          <w:trHeight w:val="557"/>
        </w:trPr>
        <w:tc>
          <w:tcPr>
            <w:tcW w:w="2051" w:type="dxa"/>
            <w:gridSpan w:val="2"/>
            <w:shd w:val="clear" w:color="auto" w:fill="BDD6EE" w:themeFill="accent1" w:themeFillTint="66"/>
          </w:tcPr>
          <w:p w14:paraId="0DEB6075" w14:textId="0868C46D" w:rsidR="006941B3" w:rsidRDefault="006941B3" w:rsidP="006941B3">
            <w:r>
              <w:rPr>
                <w:b/>
              </w:rPr>
              <w:t>Lesson WALT</w:t>
            </w:r>
          </w:p>
        </w:tc>
        <w:tc>
          <w:tcPr>
            <w:tcW w:w="1635" w:type="dxa"/>
            <w:shd w:val="clear" w:color="auto" w:fill="BDD6EE" w:themeFill="accent1" w:themeFillTint="66"/>
          </w:tcPr>
          <w:p w14:paraId="19E00F3F" w14:textId="2209F0AA" w:rsidR="006941B3" w:rsidRDefault="006941B3" w:rsidP="006941B3">
            <w:r w:rsidRPr="00591015">
              <w:rPr>
                <w:b/>
              </w:rPr>
              <w:t>Subject covered</w:t>
            </w:r>
          </w:p>
        </w:tc>
        <w:tc>
          <w:tcPr>
            <w:tcW w:w="7977" w:type="dxa"/>
            <w:shd w:val="clear" w:color="auto" w:fill="BDD6EE" w:themeFill="accent1" w:themeFillTint="66"/>
          </w:tcPr>
          <w:p w14:paraId="43B593D7" w14:textId="2987199F" w:rsidR="006941B3" w:rsidRDefault="006941B3" w:rsidP="006941B3">
            <w:r w:rsidRPr="003818A1">
              <w:rPr>
                <w:b/>
              </w:rPr>
              <w:t xml:space="preserve">Curriculum content covered within </w:t>
            </w:r>
            <w:r w:rsidR="00F56394">
              <w:rPr>
                <w:b/>
              </w:rPr>
              <w:t>unit</w:t>
            </w:r>
          </w:p>
        </w:tc>
        <w:tc>
          <w:tcPr>
            <w:tcW w:w="3505" w:type="dxa"/>
            <w:shd w:val="clear" w:color="auto" w:fill="BDD6EE" w:themeFill="accent1" w:themeFillTint="66"/>
          </w:tcPr>
          <w:p w14:paraId="27F58289" w14:textId="52DC9128" w:rsidR="006941B3" w:rsidRDefault="006941B3" w:rsidP="006941B3">
            <w:r>
              <w:rPr>
                <w:b/>
              </w:rPr>
              <w:t>What will this look like when it’s achieved?</w:t>
            </w:r>
          </w:p>
        </w:tc>
      </w:tr>
      <w:tr w:rsidR="00285665" w14:paraId="7FBCDA0A" w14:textId="40C7D6DD" w:rsidTr="00113B0A">
        <w:trPr>
          <w:trHeight w:val="1693"/>
        </w:trPr>
        <w:tc>
          <w:tcPr>
            <w:tcW w:w="2051" w:type="dxa"/>
            <w:gridSpan w:val="2"/>
          </w:tcPr>
          <w:p w14:paraId="3A892F4F" w14:textId="5CC3B42B" w:rsidR="00285665" w:rsidRDefault="00285665" w:rsidP="00A34EFB">
            <w:r w:rsidRPr="00CA2F88">
              <w:t xml:space="preserve">Lesson 1 WALT: Walt: identify living and </w:t>
            </w:r>
            <w:r w:rsidR="00113B0A" w:rsidRPr="00CA2F88">
              <w:t>non-living</w:t>
            </w:r>
            <w:r w:rsidRPr="00CA2F88">
              <w:t xml:space="preserve"> things.</w:t>
            </w:r>
          </w:p>
        </w:tc>
        <w:tc>
          <w:tcPr>
            <w:tcW w:w="1635" w:type="dxa"/>
            <w:vMerge w:val="restart"/>
          </w:tcPr>
          <w:p w14:paraId="3BE8B680" w14:textId="26E2CE5F" w:rsidR="00285665" w:rsidRPr="00C724C8" w:rsidRDefault="00285665" w:rsidP="00A34EFB">
            <w:r>
              <w:t>Science</w:t>
            </w:r>
          </w:p>
        </w:tc>
        <w:tc>
          <w:tcPr>
            <w:tcW w:w="7977" w:type="dxa"/>
            <w:vMerge w:val="restart"/>
          </w:tcPr>
          <w:p w14:paraId="6AAC97EE" w14:textId="61340F62" w:rsidR="00285665" w:rsidRPr="00971BFA" w:rsidRDefault="00285665" w:rsidP="00A34EFB">
            <w:pPr>
              <w:rPr>
                <w:szCs w:val="20"/>
              </w:rPr>
            </w:pPr>
            <w:r w:rsidRPr="00971BFA">
              <w:rPr>
                <w:szCs w:val="20"/>
              </w:rPr>
              <w:t>Identify</w:t>
            </w:r>
            <w:r>
              <w:rPr>
                <w:szCs w:val="20"/>
              </w:rPr>
              <w:t xml:space="preserve"> the life processes of all living things</w:t>
            </w:r>
            <w:r w:rsidRPr="00971BFA">
              <w:rPr>
                <w:szCs w:val="20"/>
              </w:rPr>
              <w:t>.</w:t>
            </w:r>
          </w:p>
          <w:p w14:paraId="54F61628" w14:textId="71BEEEA5" w:rsidR="00285665" w:rsidRPr="008B7019" w:rsidRDefault="00285665" w:rsidP="00A34EFB">
            <w:pPr>
              <w:jc w:val="both"/>
              <w:rPr>
                <w:rFonts w:cstheme="minorHAnsi"/>
                <w:color w:val="000000"/>
                <w:sz w:val="20"/>
                <w:szCs w:val="20"/>
              </w:rPr>
            </w:pPr>
          </w:p>
        </w:tc>
        <w:tc>
          <w:tcPr>
            <w:tcW w:w="3505" w:type="dxa"/>
          </w:tcPr>
          <w:p w14:paraId="7A4D7986" w14:textId="77777777" w:rsidR="00285665" w:rsidRPr="00971BFA" w:rsidRDefault="00285665" w:rsidP="00A34EFB">
            <w:r w:rsidRPr="00971BFA">
              <w:t>Children will:</w:t>
            </w:r>
          </w:p>
          <w:p w14:paraId="438AA5CB" w14:textId="77777777" w:rsidR="00285665" w:rsidRPr="00CA2F88" w:rsidRDefault="00285665" w:rsidP="006E3D9A">
            <w:pPr>
              <w:pStyle w:val="ListParagraph"/>
              <w:numPr>
                <w:ilvl w:val="0"/>
                <w:numId w:val="3"/>
              </w:numPr>
              <w:rPr>
                <w:color w:val="000000"/>
              </w:rPr>
            </w:pPr>
            <w:r>
              <w:rPr>
                <w:szCs w:val="20"/>
              </w:rPr>
              <w:t>Sort items and objects into living, dead and never alive by referring to life processes.</w:t>
            </w:r>
          </w:p>
          <w:p w14:paraId="4D8AAE55" w14:textId="6E7B34C2" w:rsidR="00285665" w:rsidRPr="000628F9" w:rsidRDefault="00285665" w:rsidP="006E3D9A">
            <w:pPr>
              <w:pStyle w:val="ListParagraph"/>
              <w:numPr>
                <w:ilvl w:val="0"/>
                <w:numId w:val="3"/>
              </w:numPr>
              <w:rPr>
                <w:color w:val="000000"/>
              </w:rPr>
            </w:pPr>
            <w:r>
              <w:rPr>
                <w:color w:val="000000"/>
              </w:rPr>
              <w:t xml:space="preserve">Understand the </w:t>
            </w:r>
            <w:r w:rsidR="00113B0A">
              <w:rPr>
                <w:color w:val="000000"/>
              </w:rPr>
              <w:t>7 life</w:t>
            </w:r>
            <w:r>
              <w:rPr>
                <w:color w:val="000000"/>
              </w:rPr>
              <w:t xml:space="preserve"> processes: MRS GREN</w:t>
            </w:r>
          </w:p>
        </w:tc>
      </w:tr>
      <w:tr w:rsidR="00285665" w14:paraId="6476C944" w14:textId="77777777" w:rsidTr="00113B0A">
        <w:trPr>
          <w:trHeight w:val="537"/>
        </w:trPr>
        <w:tc>
          <w:tcPr>
            <w:tcW w:w="2051" w:type="dxa"/>
            <w:gridSpan w:val="2"/>
          </w:tcPr>
          <w:p w14:paraId="1DB4867C" w14:textId="66194203" w:rsidR="00285665" w:rsidRPr="0060119F" w:rsidRDefault="00285665" w:rsidP="00A34EFB">
            <w:r w:rsidRPr="00AF4D95">
              <w:t>Lesson 2 WALT: Identify habitats and micro habitats</w:t>
            </w:r>
          </w:p>
        </w:tc>
        <w:tc>
          <w:tcPr>
            <w:tcW w:w="1635" w:type="dxa"/>
            <w:vMerge/>
          </w:tcPr>
          <w:p w14:paraId="319812FF" w14:textId="77777777" w:rsidR="00285665" w:rsidRDefault="00285665" w:rsidP="00A34EFB"/>
        </w:tc>
        <w:tc>
          <w:tcPr>
            <w:tcW w:w="7977" w:type="dxa"/>
            <w:vMerge/>
          </w:tcPr>
          <w:p w14:paraId="321D9335" w14:textId="77777777" w:rsidR="00285665" w:rsidRPr="003E09AD" w:rsidRDefault="00285665" w:rsidP="006E3D9A">
            <w:pPr>
              <w:pStyle w:val="ListParagraph"/>
              <w:numPr>
                <w:ilvl w:val="0"/>
                <w:numId w:val="2"/>
              </w:numPr>
              <w:rPr>
                <w:rFonts w:ascii="Calibri" w:hAnsi="Calibri" w:cs="Calibri"/>
                <w:color w:val="000000"/>
                <w:szCs w:val="28"/>
              </w:rPr>
            </w:pPr>
          </w:p>
        </w:tc>
        <w:tc>
          <w:tcPr>
            <w:tcW w:w="3505" w:type="dxa"/>
          </w:tcPr>
          <w:p w14:paraId="72DD8AB5" w14:textId="77777777" w:rsidR="00285665" w:rsidRPr="00971BFA" w:rsidRDefault="00285665" w:rsidP="00A34EFB">
            <w:r w:rsidRPr="00971BFA">
              <w:t>Children will:</w:t>
            </w:r>
          </w:p>
          <w:p w14:paraId="6EA00EFC" w14:textId="77777777" w:rsidR="00285665" w:rsidRPr="00AF4D95" w:rsidRDefault="00285665" w:rsidP="00AF4D95">
            <w:pPr>
              <w:pStyle w:val="ListParagraph"/>
              <w:numPr>
                <w:ilvl w:val="0"/>
                <w:numId w:val="6"/>
              </w:numPr>
              <w:rPr>
                <w:rFonts w:ascii="Calibri" w:hAnsi="Calibri" w:cs="Calibri"/>
                <w:color w:val="000000" w:themeColor="text1"/>
              </w:rPr>
            </w:pPr>
            <w:r>
              <w:rPr>
                <w:szCs w:val="20"/>
              </w:rPr>
              <w:t>Identify microhabitats in our school grounds</w:t>
            </w:r>
          </w:p>
          <w:p w14:paraId="33A5388A" w14:textId="1A9C0608" w:rsidR="00285665" w:rsidRPr="00F550A5" w:rsidRDefault="00285665" w:rsidP="00AF4D95">
            <w:pPr>
              <w:pStyle w:val="ListParagraph"/>
              <w:numPr>
                <w:ilvl w:val="0"/>
                <w:numId w:val="6"/>
              </w:numPr>
              <w:rPr>
                <w:rFonts w:ascii="Calibri" w:hAnsi="Calibri" w:cs="Calibri"/>
                <w:color w:val="000000" w:themeColor="text1"/>
              </w:rPr>
            </w:pPr>
            <w:r w:rsidRPr="00971BFA">
              <w:rPr>
                <w:szCs w:val="20"/>
              </w:rPr>
              <w:t xml:space="preserve">Say which </w:t>
            </w:r>
            <w:r>
              <w:rPr>
                <w:szCs w:val="20"/>
              </w:rPr>
              <w:t>animals might live in each habitat.</w:t>
            </w:r>
          </w:p>
        </w:tc>
      </w:tr>
      <w:tr w:rsidR="00285665" w14:paraId="6F1BD9BE" w14:textId="77777777" w:rsidTr="00113B0A">
        <w:trPr>
          <w:trHeight w:val="537"/>
        </w:trPr>
        <w:tc>
          <w:tcPr>
            <w:tcW w:w="2051" w:type="dxa"/>
            <w:gridSpan w:val="2"/>
          </w:tcPr>
          <w:p w14:paraId="3C142C51" w14:textId="7449D4C6" w:rsidR="00285665" w:rsidRDefault="00285665" w:rsidP="00A34EFB">
            <w:r w:rsidRPr="00AF4D95">
              <w:t>Lesson 3 WALT: identify plants and animals in their habitats</w:t>
            </w:r>
          </w:p>
        </w:tc>
        <w:tc>
          <w:tcPr>
            <w:tcW w:w="1635" w:type="dxa"/>
            <w:vMerge/>
          </w:tcPr>
          <w:p w14:paraId="6CF4E781" w14:textId="77777777" w:rsidR="00285665" w:rsidRDefault="00285665" w:rsidP="00A34EFB"/>
        </w:tc>
        <w:tc>
          <w:tcPr>
            <w:tcW w:w="7977" w:type="dxa"/>
            <w:vMerge/>
          </w:tcPr>
          <w:p w14:paraId="0A623607" w14:textId="77777777" w:rsidR="00285665" w:rsidRPr="003E09AD" w:rsidRDefault="00285665" w:rsidP="006E3D9A">
            <w:pPr>
              <w:pStyle w:val="ListParagraph"/>
              <w:numPr>
                <w:ilvl w:val="0"/>
                <w:numId w:val="2"/>
              </w:numPr>
              <w:rPr>
                <w:rFonts w:ascii="Calibri" w:hAnsi="Calibri" w:cs="Calibri"/>
                <w:color w:val="000000"/>
                <w:szCs w:val="28"/>
              </w:rPr>
            </w:pPr>
          </w:p>
        </w:tc>
        <w:tc>
          <w:tcPr>
            <w:tcW w:w="3505" w:type="dxa"/>
          </w:tcPr>
          <w:p w14:paraId="140C23AC" w14:textId="77777777" w:rsidR="00285665" w:rsidRPr="00971BFA" w:rsidRDefault="00285665" w:rsidP="00A34EFB">
            <w:r w:rsidRPr="00971BFA">
              <w:t>Children will:</w:t>
            </w:r>
          </w:p>
          <w:p w14:paraId="30C12892" w14:textId="5343B91A" w:rsidR="00285665" w:rsidRDefault="00285665" w:rsidP="006E3D9A">
            <w:pPr>
              <w:pStyle w:val="ListParagraph"/>
              <w:numPr>
                <w:ilvl w:val="0"/>
                <w:numId w:val="6"/>
              </w:numPr>
            </w:pPr>
            <w:r>
              <w:t>Identify key world habitats</w:t>
            </w:r>
          </w:p>
          <w:p w14:paraId="6820F794" w14:textId="0400F338" w:rsidR="00285665" w:rsidRDefault="00285665" w:rsidP="006E3D9A">
            <w:pPr>
              <w:pStyle w:val="ListParagraph"/>
              <w:numPr>
                <w:ilvl w:val="0"/>
                <w:numId w:val="6"/>
              </w:numPr>
            </w:pPr>
            <w:r>
              <w:t>List descriptors and features of their chosen habitat</w:t>
            </w:r>
          </w:p>
          <w:p w14:paraId="74BF6F40" w14:textId="43B649A1" w:rsidR="00285665" w:rsidRPr="000628F9" w:rsidRDefault="00285665" w:rsidP="00AF4D95">
            <w:pPr>
              <w:pStyle w:val="ListParagraph"/>
              <w:numPr>
                <w:ilvl w:val="0"/>
                <w:numId w:val="6"/>
              </w:numPr>
              <w:rPr>
                <w:rFonts w:ascii="Calibri" w:hAnsi="Calibri" w:cs="Calibri"/>
                <w:color w:val="000000"/>
                <w:szCs w:val="28"/>
              </w:rPr>
            </w:pPr>
            <w:r>
              <w:t>List Some key species found in their chosen habitat.</w:t>
            </w:r>
          </w:p>
        </w:tc>
      </w:tr>
      <w:tr w:rsidR="00285665" w14:paraId="2078ABAF" w14:textId="77777777" w:rsidTr="00113B0A">
        <w:trPr>
          <w:trHeight w:val="90"/>
        </w:trPr>
        <w:tc>
          <w:tcPr>
            <w:tcW w:w="2051" w:type="dxa"/>
            <w:gridSpan w:val="2"/>
          </w:tcPr>
          <w:p w14:paraId="1D2535EC" w14:textId="0B7AD888" w:rsidR="00285665" w:rsidRDefault="00285665" w:rsidP="005F4C8F">
            <w:r w:rsidRPr="00AF4D95">
              <w:t xml:space="preserve">Lesson </w:t>
            </w:r>
            <w:r>
              <w:t>4</w:t>
            </w:r>
            <w:r w:rsidRPr="00AF4D95">
              <w:t xml:space="preserve"> WALT: To u</w:t>
            </w:r>
            <w:r w:rsidR="007D3FCC">
              <w:t xml:space="preserve">nderstand </w:t>
            </w:r>
            <w:r w:rsidRPr="00AF4D95">
              <w:t xml:space="preserve">how </w:t>
            </w:r>
            <w:r w:rsidRPr="00AF4D95">
              <w:lastRenderedPageBreak/>
              <w:t>animals get their food.</w:t>
            </w:r>
          </w:p>
        </w:tc>
        <w:tc>
          <w:tcPr>
            <w:tcW w:w="1635" w:type="dxa"/>
            <w:vMerge/>
          </w:tcPr>
          <w:p w14:paraId="37926671" w14:textId="77777777" w:rsidR="00285665" w:rsidRDefault="00285665" w:rsidP="005F4C8F"/>
        </w:tc>
        <w:tc>
          <w:tcPr>
            <w:tcW w:w="7977" w:type="dxa"/>
            <w:vMerge/>
          </w:tcPr>
          <w:p w14:paraId="0670DBE0" w14:textId="77777777" w:rsidR="00285665" w:rsidRPr="00CC1895" w:rsidRDefault="00285665" w:rsidP="005F4C8F">
            <w:pPr>
              <w:textAlignment w:val="baseline"/>
              <w:rPr>
                <w:rFonts w:ascii="Calibri" w:eastAsia="Times New Roman" w:hAnsi="Calibri" w:cs="Calibri"/>
                <w:b/>
                <w:bCs/>
                <w:lang w:eastAsia="en-GB"/>
              </w:rPr>
            </w:pPr>
          </w:p>
        </w:tc>
        <w:tc>
          <w:tcPr>
            <w:tcW w:w="3505" w:type="dxa"/>
          </w:tcPr>
          <w:p w14:paraId="3945A670" w14:textId="77777777" w:rsidR="007D3FCC" w:rsidRDefault="00285665" w:rsidP="007D3FCC">
            <w:r>
              <w:t>Children will:</w:t>
            </w:r>
          </w:p>
          <w:p w14:paraId="385F9706" w14:textId="3F4AF27E" w:rsidR="00285665" w:rsidRDefault="00285665" w:rsidP="007D3FCC">
            <w:r>
              <w:lastRenderedPageBreak/>
              <w:t xml:space="preserve">Identify key vocab: </w:t>
            </w:r>
            <w:r w:rsidR="00113B0A">
              <w:t>omnivore,</w:t>
            </w:r>
            <w:r>
              <w:t xml:space="preserve"> herbivore and carnivore.</w:t>
            </w:r>
          </w:p>
          <w:p w14:paraId="478D3CAE" w14:textId="4386EE92" w:rsidR="00285665" w:rsidRDefault="00285665" w:rsidP="00285665">
            <w:pPr>
              <w:pStyle w:val="ListParagraph"/>
              <w:numPr>
                <w:ilvl w:val="0"/>
                <w:numId w:val="6"/>
              </w:numPr>
            </w:pPr>
            <w:r>
              <w:t xml:space="preserve">Understand how animals and plants are dependent on each other to survive  </w:t>
            </w:r>
          </w:p>
          <w:p w14:paraId="5A2B8AA5" w14:textId="7AD6A212" w:rsidR="00285665" w:rsidRPr="00556340" w:rsidRDefault="00285665" w:rsidP="00285665">
            <w:r>
              <w:tab/>
            </w:r>
          </w:p>
          <w:p w14:paraId="32AFE1DD" w14:textId="4D44967A" w:rsidR="00285665" w:rsidRPr="00556340" w:rsidRDefault="00285665" w:rsidP="00285665"/>
        </w:tc>
      </w:tr>
      <w:tr w:rsidR="00AB61DC" w14:paraId="24B63EC3" w14:textId="77777777" w:rsidTr="00113B0A">
        <w:trPr>
          <w:trHeight w:val="90"/>
        </w:trPr>
        <w:tc>
          <w:tcPr>
            <w:tcW w:w="2051" w:type="dxa"/>
            <w:gridSpan w:val="2"/>
          </w:tcPr>
          <w:p w14:paraId="0584CB41" w14:textId="165F3710" w:rsidR="00AB61DC" w:rsidRDefault="00AB61DC" w:rsidP="00AB61DC">
            <w:r w:rsidRPr="00D41F7B">
              <w:rPr>
                <w:rFonts w:ascii="Calibri" w:eastAsia="Times New Roman" w:hAnsi="Calibri" w:cs="Calibri"/>
                <w:b/>
                <w:bCs/>
                <w:lang w:eastAsia="en-GB"/>
              </w:rPr>
              <w:lastRenderedPageBreak/>
              <w:t>Lesson 1</w:t>
            </w:r>
            <w:r w:rsidRPr="00D41F7B">
              <w:rPr>
                <w:rFonts w:ascii="Calibri" w:eastAsia="Times New Roman" w:hAnsi="Calibri" w:cs="Calibri"/>
                <w:lang w:eastAsia="en-GB"/>
              </w:rPr>
              <w:t xml:space="preserve"> To recall the Five Fingers of Faith for Judaism  </w:t>
            </w:r>
          </w:p>
        </w:tc>
        <w:tc>
          <w:tcPr>
            <w:tcW w:w="1635" w:type="dxa"/>
            <w:vMerge w:val="restart"/>
          </w:tcPr>
          <w:p w14:paraId="03A26013" w14:textId="77777777" w:rsidR="00AB61DC" w:rsidRDefault="00AB61DC" w:rsidP="00AB61DC">
            <w:r>
              <w:t>RE</w:t>
            </w:r>
          </w:p>
          <w:p w14:paraId="7F328D6C" w14:textId="77777777" w:rsidR="00AB61DC" w:rsidRDefault="00AB61DC" w:rsidP="00AB61DC"/>
          <w:p w14:paraId="52762839" w14:textId="42CED89B" w:rsidR="00AB61DC" w:rsidRDefault="00AB61DC" w:rsidP="00AB61DC"/>
        </w:tc>
        <w:tc>
          <w:tcPr>
            <w:tcW w:w="7977" w:type="dxa"/>
            <w:vMerge w:val="restart"/>
          </w:tcPr>
          <w:p w14:paraId="4B78389D" w14:textId="1AD733E8" w:rsidR="00AB61DC" w:rsidRDefault="00AB61DC" w:rsidP="00AB61DC">
            <w:pPr>
              <w:textAlignment w:val="baseline"/>
              <w:rPr>
                <w:rFonts w:ascii="Calibri" w:eastAsia="Times New Roman" w:hAnsi="Calibri" w:cs="Calibri"/>
                <w:lang w:eastAsia="en-GB"/>
              </w:rPr>
            </w:pPr>
            <w:r w:rsidRPr="00CC1895">
              <w:rPr>
                <w:rFonts w:ascii="Calibri" w:eastAsia="Times New Roman" w:hAnsi="Calibri" w:cs="Calibri"/>
                <w:b/>
                <w:bCs/>
                <w:lang w:eastAsia="en-GB"/>
              </w:rPr>
              <w:t xml:space="preserve">Five Fingers of Faith: </w:t>
            </w:r>
            <w:r w:rsidRPr="00CC1895">
              <w:rPr>
                <w:rFonts w:ascii="Calibri" w:eastAsia="Times New Roman" w:hAnsi="Calibri" w:cs="Calibri"/>
                <w:lang w:eastAsia="en-GB"/>
              </w:rPr>
              <w:t>Star of David/Jews/ Yahweh, Moses/Synagogue/Torah/Hanukkah</w:t>
            </w:r>
          </w:p>
          <w:p w14:paraId="4CEF1217" w14:textId="77777777" w:rsidR="00AB61DC" w:rsidRPr="00CC1895" w:rsidRDefault="00AB61DC" w:rsidP="00AB61DC">
            <w:pPr>
              <w:textAlignment w:val="baseline"/>
              <w:rPr>
                <w:rFonts w:ascii="Times New Roman" w:eastAsia="Times New Roman" w:hAnsi="Times New Roman" w:cs="Times New Roman"/>
                <w:sz w:val="24"/>
                <w:szCs w:val="24"/>
                <w:lang w:eastAsia="en-GB"/>
              </w:rPr>
            </w:pPr>
          </w:p>
          <w:p w14:paraId="19F1E19C" w14:textId="22B57B84" w:rsidR="00AB61DC" w:rsidRPr="0060119F" w:rsidRDefault="00AB61DC" w:rsidP="00AB61DC">
            <w:pPr>
              <w:rPr>
                <w:rFonts w:ascii="Calibri" w:hAnsi="Calibri" w:cs="Calibri"/>
                <w:color w:val="000000"/>
                <w:szCs w:val="32"/>
              </w:rPr>
            </w:pPr>
          </w:p>
        </w:tc>
        <w:tc>
          <w:tcPr>
            <w:tcW w:w="3505" w:type="dxa"/>
          </w:tcPr>
          <w:p w14:paraId="757EC0B8" w14:textId="77777777" w:rsidR="000C1FC0" w:rsidRDefault="00AB61DC" w:rsidP="000C1FC0">
            <w:pPr>
              <w:jc w:val="both"/>
            </w:pPr>
            <w:r w:rsidRPr="00556340">
              <w:t>Children will:</w:t>
            </w:r>
            <w:r w:rsidR="000C1FC0">
              <w:t xml:space="preserve"> </w:t>
            </w:r>
          </w:p>
          <w:p w14:paraId="426B68FC" w14:textId="631D8BC6" w:rsidR="000C1FC0" w:rsidRDefault="000C1FC0" w:rsidP="000C1FC0">
            <w:pPr>
              <w:pStyle w:val="ListParagraph"/>
              <w:numPr>
                <w:ilvl w:val="0"/>
                <w:numId w:val="2"/>
              </w:numPr>
            </w:pPr>
            <w:r>
              <w:t xml:space="preserve">discuss </w:t>
            </w:r>
            <w:r w:rsidR="007D3FCC">
              <w:t xml:space="preserve">and record </w:t>
            </w:r>
            <w:r>
              <w:t>the five key features</w:t>
            </w:r>
            <w:r w:rsidR="007D3FCC">
              <w:t xml:space="preserve"> of Judaism</w:t>
            </w:r>
          </w:p>
          <w:p w14:paraId="6F68DB69" w14:textId="527CC078" w:rsidR="00AB61DC" w:rsidRPr="005F4C8F" w:rsidRDefault="00AB61DC" w:rsidP="000C1FC0">
            <w:pPr>
              <w:rPr>
                <w:rFonts w:ascii="Calibri" w:hAnsi="Calibri" w:cs="Calibri"/>
                <w:color w:val="000000"/>
                <w:szCs w:val="28"/>
              </w:rPr>
            </w:pPr>
          </w:p>
        </w:tc>
      </w:tr>
      <w:tr w:rsidR="00AB61DC" w14:paraId="7E15C917" w14:textId="77777777" w:rsidTr="00113B0A">
        <w:trPr>
          <w:trHeight w:val="90"/>
        </w:trPr>
        <w:tc>
          <w:tcPr>
            <w:tcW w:w="2051" w:type="dxa"/>
            <w:gridSpan w:val="2"/>
          </w:tcPr>
          <w:p w14:paraId="20F5039A" w14:textId="434A0916" w:rsidR="00AB61DC" w:rsidRPr="00010AC8" w:rsidRDefault="00AB61DC" w:rsidP="00AB61DC">
            <w:pPr>
              <w:rPr>
                <w:rFonts w:eastAsiaTheme="minorEastAsia" w:hAnsi="Trebuchet MS"/>
                <w:color w:val="000000" w:themeColor="text1"/>
                <w:kern w:val="24"/>
                <w:sz w:val="36"/>
                <w:szCs w:val="36"/>
              </w:rPr>
            </w:pPr>
            <w:r w:rsidRPr="00D41F7B">
              <w:rPr>
                <w:rFonts w:ascii="Calibri" w:eastAsia="Times New Roman" w:hAnsi="Calibri" w:cs="Calibri"/>
                <w:b/>
                <w:bCs/>
                <w:lang w:eastAsia="en-GB"/>
              </w:rPr>
              <w:t>Lesson 2</w:t>
            </w:r>
            <w:r w:rsidRPr="00D41F7B">
              <w:rPr>
                <w:rFonts w:ascii="Calibri" w:eastAsia="Times New Roman" w:hAnsi="Calibri" w:cs="Calibri"/>
                <w:lang w:eastAsia="en-GB"/>
              </w:rPr>
              <w:t xml:space="preserve"> Identify why Jews follow Moses (10 commandments) </w:t>
            </w:r>
          </w:p>
        </w:tc>
        <w:tc>
          <w:tcPr>
            <w:tcW w:w="1635" w:type="dxa"/>
            <w:vMerge/>
          </w:tcPr>
          <w:p w14:paraId="7297EC48" w14:textId="77777777" w:rsidR="00AB61DC" w:rsidRDefault="00AB61DC" w:rsidP="00AB61DC"/>
        </w:tc>
        <w:tc>
          <w:tcPr>
            <w:tcW w:w="7977" w:type="dxa"/>
            <w:vMerge/>
          </w:tcPr>
          <w:p w14:paraId="49506EFB" w14:textId="77777777" w:rsidR="00AB61DC" w:rsidRPr="00521752" w:rsidRDefault="00AB61DC" w:rsidP="00AB61DC">
            <w:pPr>
              <w:pStyle w:val="ListParagraph"/>
              <w:numPr>
                <w:ilvl w:val="0"/>
                <w:numId w:val="4"/>
              </w:numPr>
              <w:rPr>
                <w:rFonts w:ascii="Calibri" w:hAnsi="Calibri" w:cs="Calibri"/>
                <w:color w:val="000000"/>
                <w:szCs w:val="32"/>
              </w:rPr>
            </w:pPr>
          </w:p>
        </w:tc>
        <w:tc>
          <w:tcPr>
            <w:tcW w:w="3505" w:type="dxa"/>
          </w:tcPr>
          <w:p w14:paraId="1497DB0F" w14:textId="77777777" w:rsidR="00AB61DC" w:rsidRDefault="00AB61DC" w:rsidP="00AB61DC">
            <w:r w:rsidRPr="00556340">
              <w:t>Children will:</w:t>
            </w:r>
          </w:p>
          <w:p w14:paraId="2DBE7185" w14:textId="2A1B4F6F" w:rsidR="00AB61DC" w:rsidRPr="005F4C8F" w:rsidRDefault="00AB61DC" w:rsidP="00AB61DC">
            <w:pPr>
              <w:pStyle w:val="ListParagraph"/>
              <w:numPr>
                <w:ilvl w:val="0"/>
                <w:numId w:val="4"/>
              </w:numPr>
              <w:rPr>
                <w:rFonts w:ascii="Calibri" w:hAnsi="Calibri" w:cs="Calibri"/>
                <w:color w:val="000000"/>
                <w:szCs w:val="28"/>
              </w:rPr>
            </w:pPr>
            <w:r>
              <w:rPr>
                <w:rFonts w:ascii="Calibri" w:hAnsi="Calibri" w:cs="Calibri"/>
                <w:color w:val="000000"/>
                <w:szCs w:val="28"/>
              </w:rPr>
              <w:t xml:space="preserve">Understand that Jewish people </w:t>
            </w:r>
            <w:r w:rsidR="000C1FC0">
              <w:rPr>
                <w:rFonts w:ascii="Calibri" w:hAnsi="Calibri" w:cs="Calibri"/>
                <w:color w:val="000000"/>
                <w:szCs w:val="28"/>
              </w:rPr>
              <w:t>follow Moses as he led them from danger and gave them the 10 commandments from God</w:t>
            </w:r>
          </w:p>
        </w:tc>
      </w:tr>
      <w:tr w:rsidR="00AB61DC" w14:paraId="2447E74E" w14:textId="77777777" w:rsidTr="00113B0A">
        <w:trPr>
          <w:trHeight w:val="90"/>
        </w:trPr>
        <w:tc>
          <w:tcPr>
            <w:tcW w:w="2051" w:type="dxa"/>
            <w:gridSpan w:val="2"/>
          </w:tcPr>
          <w:p w14:paraId="24D06607" w14:textId="086FC7A0" w:rsidR="00AB61DC" w:rsidRDefault="00AB61DC" w:rsidP="00AB61DC">
            <w:r w:rsidRPr="00D41F7B">
              <w:rPr>
                <w:rFonts w:ascii="Calibri" w:eastAsia="Times New Roman" w:hAnsi="Calibri" w:cs="Calibri"/>
                <w:b/>
                <w:bCs/>
                <w:lang w:eastAsia="en-GB"/>
              </w:rPr>
              <w:t>Lesson 3</w:t>
            </w:r>
            <w:r w:rsidRPr="00D41F7B">
              <w:rPr>
                <w:rFonts w:ascii="Calibri" w:eastAsia="Times New Roman" w:hAnsi="Calibri" w:cs="Calibri"/>
                <w:lang w:eastAsia="en-GB"/>
              </w:rPr>
              <w:t xml:space="preserve"> Identify ceremonies that happen at the synagogue  </w:t>
            </w:r>
          </w:p>
        </w:tc>
        <w:tc>
          <w:tcPr>
            <w:tcW w:w="1635" w:type="dxa"/>
            <w:vMerge/>
          </w:tcPr>
          <w:p w14:paraId="69E6D8F5" w14:textId="77777777" w:rsidR="00AB61DC" w:rsidRDefault="00AB61DC" w:rsidP="00AB61DC"/>
        </w:tc>
        <w:tc>
          <w:tcPr>
            <w:tcW w:w="7977" w:type="dxa"/>
            <w:vMerge/>
          </w:tcPr>
          <w:p w14:paraId="581E149B" w14:textId="77777777" w:rsidR="00AB61DC" w:rsidRPr="00521752" w:rsidRDefault="00AB61DC" w:rsidP="00AB61DC">
            <w:pPr>
              <w:pStyle w:val="ListParagraph"/>
              <w:numPr>
                <w:ilvl w:val="0"/>
                <w:numId w:val="4"/>
              </w:numPr>
              <w:rPr>
                <w:rFonts w:ascii="Calibri" w:hAnsi="Calibri" w:cs="Calibri"/>
                <w:color w:val="000000"/>
                <w:szCs w:val="32"/>
              </w:rPr>
            </w:pPr>
          </w:p>
        </w:tc>
        <w:tc>
          <w:tcPr>
            <w:tcW w:w="3505" w:type="dxa"/>
          </w:tcPr>
          <w:p w14:paraId="37E84563" w14:textId="77777777" w:rsidR="00AB61DC" w:rsidRDefault="00AB61DC" w:rsidP="00AB61DC">
            <w:r w:rsidRPr="00556340">
              <w:t>Children will:</w:t>
            </w:r>
          </w:p>
          <w:p w14:paraId="150963D7" w14:textId="3139ECB7" w:rsidR="00AB61DC" w:rsidRPr="005F4C8F" w:rsidRDefault="00AB61DC" w:rsidP="00AB61DC">
            <w:pPr>
              <w:pStyle w:val="ListParagraph"/>
              <w:numPr>
                <w:ilvl w:val="0"/>
                <w:numId w:val="4"/>
              </w:numPr>
              <w:rPr>
                <w:rFonts w:ascii="Calibri" w:hAnsi="Calibri" w:cs="Calibri"/>
                <w:color w:val="000000"/>
                <w:szCs w:val="28"/>
              </w:rPr>
            </w:pPr>
            <w:r>
              <w:rPr>
                <w:rFonts w:ascii="Calibri" w:hAnsi="Calibri" w:cs="Calibri"/>
                <w:color w:val="000000"/>
                <w:szCs w:val="28"/>
              </w:rPr>
              <w:t>Know the name of the Jewish place of worship (synagogue)</w:t>
            </w:r>
            <w:r w:rsidR="000C1FC0">
              <w:rPr>
                <w:rFonts w:ascii="Calibri" w:hAnsi="Calibri" w:cs="Calibri"/>
                <w:color w:val="000000"/>
                <w:szCs w:val="28"/>
              </w:rPr>
              <w:t xml:space="preserve">and some of the celebrations </w:t>
            </w:r>
          </w:p>
        </w:tc>
      </w:tr>
      <w:tr w:rsidR="00AB61DC" w14:paraId="201B261E" w14:textId="77777777" w:rsidTr="00113B0A">
        <w:trPr>
          <w:trHeight w:val="90"/>
        </w:trPr>
        <w:tc>
          <w:tcPr>
            <w:tcW w:w="2051" w:type="dxa"/>
            <w:gridSpan w:val="2"/>
          </w:tcPr>
          <w:p w14:paraId="2439691F" w14:textId="7977EA98" w:rsidR="00AB61DC" w:rsidRDefault="00AB61DC" w:rsidP="00AB61DC">
            <w:r w:rsidRPr="00D41F7B">
              <w:rPr>
                <w:rFonts w:ascii="Calibri" w:eastAsia="Times New Roman" w:hAnsi="Calibri" w:cs="Calibri"/>
                <w:b/>
                <w:bCs/>
                <w:lang w:eastAsia="en-GB"/>
              </w:rPr>
              <w:t>Lesson 4</w:t>
            </w:r>
            <w:r w:rsidRPr="00D41F7B">
              <w:rPr>
                <w:rFonts w:ascii="Calibri" w:eastAsia="Times New Roman" w:hAnsi="Calibri" w:cs="Calibri"/>
                <w:lang w:eastAsia="en-GB"/>
              </w:rPr>
              <w:t>   identify features of the Torah and make links to the Old Testament in Christianity </w:t>
            </w:r>
          </w:p>
        </w:tc>
        <w:tc>
          <w:tcPr>
            <w:tcW w:w="1635" w:type="dxa"/>
            <w:vMerge/>
          </w:tcPr>
          <w:p w14:paraId="49828EAC" w14:textId="749BBBA7" w:rsidR="00AB61DC" w:rsidRDefault="00AB61DC" w:rsidP="00AB61DC"/>
        </w:tc>
        <w:tc>
          <w:tcPr>
            <w:tcW w:w="7977" w:type="dxa"/>
            <w:vMerge/>
          </w:tcPr>
          <w:p w14:paraId="30A8301B" w14:textId="77777777" w:rsidR="00AB61DC" w:rsidRPr="00521752" w:rsidRDefault="00AB61DC" w:rsidP="00AB61DC">
            <w:pPr>
              <w:pStyle w:val="ListParagraph"/>
              <w:numPr>
                <w:ilvl w:val="0"/>
                <w:numId w:val="4"/>
              </w:numPr>
              <w:rPr>
                <w:rFonts w:ascii="Calibri" w:hAnsi="Calibri" w:cs="Calibri"/>
                <w:color w:val="000000"/>
                <w:szCs w:val="32"/>
              </w:rPr>
            </w:pPr>
          </w:p>
        </w:tc>
        <w:tc>
          <w:tcPr>
            <w:tcW w:w="3505" w:type="dxa"/>
          </w:tcPr>
          <w:p w14:paraId="3A8D59B1" w14:textId="77777777" w:rsidR="00AB61DC" w:rsidRDefault="00AB61DC" w:rsidP="00AB61DC">
            <w:r w:rsidRPr="00556340">
              <w:t>Children will:</w:t>
            </w:r>
          </w:p>
          <w:p w14:paraId="3F4A4A8F" w14:textId="591BC4A0" w:rsidR="00AB61DC" w:rsidRPr="005F4C8F" w:rsidRDefault="00AB61DC" w:rsidP="00AB61DC">
            <w:pPr>
              <w:pStyle w:val="ListParagraph"/>
              <w:numPr>
                <w:ilvl w:val="0"/>
                <w:numId w:val="4"/>
              </w:numPr>
              <w:rPr>
                <w:rFonts w:ascii="Calibri" w:hAnsi="Calibri" w:cs="Calibri"/>
                <w:color w:val="000000"/>
                <w:szCs w:val="28"/>
              </w:rPr>
            </w:pPr>
            <w:r>
              <w:rPr>
                <w:rFonts w:ascii="Calibri" w:hAnsi="Calibri" w:cs="Calibri"/>
                <w:color w:val="000000"/>
                <w:szCs w:val="28"/>
              </w:rPr>
              <w:t>Know that the Jewish holy book is called the Torah</w:t>
            </w:r>
            <w:r w:rsidR="000C1FC0">
              <w:rPr>
                <w:rFonts w:ascii="Calibri" w:hAnsi="Calibri" w:cs="Calibri"/>
                <w:color w:val="000000"/>
                <w:szCs w:val="28"/>
              </w:rPr>
              <w:t xml:space="preserve"> its message and importance to the Jewish community</w:t>
            </w:r>
          </w:p>
        </w:tc>
      </w:tr>
      <w:tr w:rsidR="00AB61DC" w14:paraId="5EEB2EBF" w14:textId="77777777" w:rsidTr="00113B0A">
        <w:trPr>
          <w:trHeight w:val="90"/>
        </w:trPr>
        <w:tc>
          <w:tcPr>
            <w:tcW w:w="2051" w:type="dxa"/>
            <w:gridSpan w:val="2"/>
          </w:tcPr>
          <w:p w14:paraId="4C922264" w14:textId="0A4B612B" w:rsidR="00AB61DC" w:rsidRDefault="00AB61DC" w:rsidP="00AB61DC">
            <w:r w:rsidRPr="00D41F7B">
              <w:rPr>
                <w:rFonts w:ascii="Calibri" w:eastAsia="Times New Roman" w:hAnsi="Calibri" w:cs="Calibri"/>
                <w:b/>
                <w:bCs/>
                <w:lang w:eastAsia="en-GB"/>
              </w:rPr>
              <w:t>Lesson 5</w:t>
            </w:r>
            <w:r w:rsidRPr="00D41F7B">
              <w:rPr>
                <w:rFonts w:ascii="Calibri" w:eastAsia="Times New Roman" w:hAnsi="Calibri" w:cs="Calibri"/>
                <w:lang w:eastAsia="en-GB"/>
              </w:rPr>
              <w:t> To learn about Jewish celebration of Yom Kippur  </w:t>
            </w:r>
          </w:p>
        </w:tc>
        <w:tc>
          <w:tcPr>
            <w:tcW w:w="1635" w:type="dxa"/>
            <w:vMerge/>
          </w:tcPr>
          <w:p w14:paraId="1D3E39D6" w14:textId="77777777" w:rsidR="00AB61DC" w:rsidRDefault="00AB61DC" w:rsidP="00AB61DC"/>
        </w:tc>
        <w:tc>
          <w:tcPr>
            <w:tcW w:w="7977" w:type="dxa"/>
            <w:vMerge/>
          </w:tcPr>
          <w:p w14:paraId="773D829B" w14:textId="77777777" w:rsidR="00AB61DC" w:rsidRPr="00521752" w:rsidRDefault="00AB61DC" w:rsidP="00AB61DC">
            <w:pPr>
              <w:pStyle w:val="ListParagraph"/>
              <w:numPr>
                <w:ilvl w:val="0"/>
                <w:numId w:val="4"/>
              </w:numPr>
              <w:rPr>
                <w:rFonts w:ascii="Calibri" w:hAnsi="Calibri" w:cs="Calibri"/>
                <w:color w:val="000000"/>
                <w:szCs w:val="32"/>
              </w:rPr>
            </w:pPr>
          </w:p>
        </w:tc>
        <w:tc>
          <w:tcPr>
            <w:tcW w:w="3505" w:type="dxa"/>
          </w:tcPr>
          <w:p w14:paraId="15CE8B19" w14:textId="77777777" w:rsidR="00AB61DC" w:rsidRDefault="00AB61DC" w:rsidP="00AB61DC">
            <w:r w:rsidRPr="00556340">
              <w:t>Children will:</w:t>
            </w:r>
          </w:p>
          <w:p w14:paraId="0DC87989" w14:textId="2C11EF1C" w:rsidR="00AB61DC" w:rsidRPr="005F4C8F" w:rsidRDefault="00AB61DC" w:rsidP="00AB61DC">
            <w:pPr>
              <w:pStyle w:val="ListParagraph"/>
              <w:numPr>
                <w:ilvl w:val="0"/>
                <w:numId w:val="4"/>
              </w:numPr>
              <w:rPr>
                <w:rFonts w:ascii="Calibri" w:hAnsi="Calibri" w:cs="Calibri"/>
                <w:color w:val="000000"/>
                <w:szCs w:val="28"/>
              </w:rPr>
            </w:pPr>
            <w:r>
              <w:rPr>
                <w:rFonts w:ascii="Calibri" w:hAnsi="Calibri" w:cs="Calibri"/>
                <w:color w:val="000000"/>
                <w:szCs w:val="28"/>
              </w:rPr>
              <w:t xml:space="preserve">Be able to explain that Yom </w:t>
            </w:r>
            <w:r w:rsidR="000C1FC0">
              <w:rPr>
                <w:rFonts w:ascii="Calibri" w:hAnsi="Calibri" w:cs="Calibri"/>
                <w:color w:val="000000"/>
                <w:szCs w:val="28"/>
              </w:rPr>
              <w:t>K</w:t>
            </w:r>
            <w:r>
              <w:rPr>
                <w:rFonts w:ascii="Calibri" w:hAnsi="Calibri" w:cs="Calibri"/>
                <w:color w:val="000000"/>
                <w:szCs w:val="28"/>
              </w:rPr>
              <w:t xml:space="preserve">ippur is the Jewish </w:t>
            </w:r>
            <w:r w:rsidR="000C1FC0">
              <w:rPr>
                <w:rFonts w:ascii="Calibri" w:hAnsi="Calibri" w:cs="Calibri"/>
                <w:color w:val="000000"/>
                <w:szCs w:val="28"/>
              </w:rPr>
              <w:t>celebration of receiving the 10 commandments and day of atonement.</w:t>
            </w:r>
          </w:p>
        </w:tc>
      </w:tr>
      <w:tr w:rsidR="008B7019" w14:paraId="34AD31FC" w14:textId="77777777" w:rsidTr="2F26EB6F">
        <w:trPr>
          <w:trHeight w:val="551"/>
        </w:trPr>
        <w:tc>
          <w:tcPr>
            <w:tcW w:w="15168" w:type="dxa"/>
            <w:gridSpan w:val="5"/>
          </w:tcPr>
          <w:p w14:paraId="0196973B" w14:textId="1BCD9902" w:rsidR="008B7019" w:rsidRDefault="008B7019" w:rsidP="00D449F9">
            <w:pPr>
              <w:spacing w:before="120"/>
              <w:rPr>
                <w:rFonts w:eastAsia="Times New Roman" w:cstheme="minorHAnsi"/>
                <w:color w:val="000000"/>
                <w:szCs w:val="20"/>
                <w:lang w:eastAsia="en-GB"/>
              </w:rPr>
            </w:pPr>
            <w:r w:rsidRPr="00D449F9">
              <w:rPr>
                <w:rFonts w:eastAsia="Times New Roman" w:cstheme="minorHAnsi"/>
                <w:color w:val="000000"/>
                <w:szCs w:val="20"/>
                <w:lang w:eastAsia="en-GB"/>
              </w:rPr>
              <w:t>Other RE Lesson</w:t>
            </w:r>
            <w:r w:rsidR="007D3FCC">
              <w:rPr>
                <w:rFonts w:eastAsia="Times New Roman" w:cstheme="minorHAnsi"/>
                <w:color w:val="000000"/>
                <w:szCs w:val="20"/>
                <w:lang w:eastAsia="en-GB"/>
              </w:rPr>
              <w:t>s</w:t>
            </w:r>
            <w:r w:rsidRPr="00D449F9">
              <w:rPr>
                <w:rFonts w:eastAsia="Times New Roman" w:cstheme="minorHAnsi"/>
                <w:color w:val="000000"/>
                <w:szCs w:val="20"/>
                <w:lang w:eastAsia="en-GB"/>
              </w:rPr>
              <w:t xml:space="preserve"> to coincide with </w:t>
            </w:r>
            <w:r w:rsidR="007D3FCC">
              <w:rPr>
                <w:rFonts w:eastAsia="Times New Roman" w:cstheme="minorHAnsi"/>
                <w:color w:val="000000"/>
                <w:szCs w:val="20"/>
                <w:lang w:eastAsia="en-GB"/>
              </w:rPr>
              <w:t>c</w:t>
            </w:r>
            <w:r w:rsidRPr="00D449F9">
              <w:rPr>
                <w:rFonts w:eastAsia="Times New Roman" w:cstheme="minorHAnsi"/>
                <w:color w:val="000000"/>
                <w:szCs w:val="20"/>
                <w:lang w:eastAsia="en-GB"/>
              </w:rPr>
              <w:t>elebration</w:t>
            </w:r>
            <w:r w:rsidR="007D3FCC">
              <w:rPr>
                <w:rFonts w:eastAsia="Times New Roman" w:cstheme="minorHAnsi"/>
                <w:color w:val="000000"/>
                <w:szCs w:val="20"/>
                <w:lang w:eastAsia="en-GB"/>
              </w:rPr>
              <w:t>s</w:t>
            </w:r>
          </w:p>
          <w:p w14:paraId="4859B623" w14:textId="4D60AEB1" w:rsidR="005F4C8F" w:rsidRPr="005F4C8F" w:rsidRDefault="005F4C8F" w:rsidP="007D3FCC">
            <w:pPr>
              <w:pStyle w:val="ListParagraph"/>
              <w:spacing w:before="100" w:beforeAutospacing="1" w:after="100" w:afterAutospacing="1"/>
              <w:rPr>
                <w:rFonts w:eastAsia="Times New Roman" w:cstheme="minorHAnsi"/>
                <w:color w:val="000000"/>
                <w:szCs w:val="27"/>
                <w:lang w:eastAsia="en-GB"/>
              </w:rPr>
            </w:pPr>
          </w:p>
        </w:tc>
      </w:tr>
      <w:tr w:rsidR="00A34EFB" w14:paraId="27D7FEB7" w14:textId="77FB3D22" w:rsidTr="00113B0A">
        <w:trPr>
          <w:trHeight w:val="1890"/>
        </w:trPr>
        <w:tc>
          <w:tcPr>
            <w:tcW w:w="2051" w:type="dxa"/>
            <w:gridSpan w:val="2"/>
          </w:tcPr>
          <w:p w14:paraId="7B362628" w14:textId="128FD118" w:rsidR="00A34EFB" w:rsidRPr="00D61F69" w:rsidRDefault="00A34EFB" w:rsidP="00A34EFB">
            <w:pPr>
              <w:rPr>
                <w:b/>
                <w:color w:val="FF0000"/>
                <w:u w:val="single"/>
              </w:rPr>
            </w:pPr>
            <w:r w:rsidRPr="00D61F69">
              <w:lastRenderedPageBreak/>
              <w:t xml:space="preserve">Lesson 1 WALT: </w:t>
            </w:r>
            <w:r w:rsidR="00B10442" w:rsidRPr="00D61F69">
              <w:t>keeping safe</w:t>
            </w:r>
          </w:p>
        </w:tc>
        <w:tc>
          <w:tcPr>
            <w:tcW w:w="1635" w:type="dxa"/>
            <w:vMerge w:val="restart"/>
          </w:tcPr>
          <w:p w14:paraId="1E7759D3" w14:textId="419AE49E" w:rsidR="00A34EFB" w:rsidRPr="005B56FD" w:rsidRDefault="00045B92" w:rsidP="00A34EFB">
            <w:r w:rsidRPr="005B56FD">
              <w:t>PSHE</w:t>
            </w:r>
          </w:p>
          <w:p w14:paraId="55BF49BF" w14:textId="63466401" w:rsidR="00A34EFB" w:rsidRPr="0067205C" w:rsidRDefault="00A34EFB" w:rsidP="00A34EFB">
            <w:pPr>
              <w:rPr>
                <w:color w:val="FF0000"/>
              </w:rPr>
            </w:pPr>
          </w:p>
        </w:tc>
        <w:tc>
          <w:tcPr>
            <w:tcW w:w="7977" w:type="dxa"/>
            <w:vMerge w:val="restart"/>
          </w:tcPr>
          <w:p w14:paraId="267D1694" w14:textId="30BFA411" w:rsidR="00A34EFB" w:rsidRPr="0088594B" w:rsidRDefault="0088594B" w:rsidP="005B56FD">
            <w:pPr>
              <w:pStyle w:val="blocks-text-blockparagraph"/>
              <w:spacing w:before="0" w:beforeAutospacing="0" w:after="0" w:afterAutospacing="0"/>
              <w:textAlignment w:val="baseline"/>
              <w:rPr>
                <w:rFonts w:asciiTheme="minorHAnsi" w:hAnsiTheme="minorHAnsi" w:cstheme="minorHAnsi"/>
                <w:color w:val="FF0000"/>
              </w:rPr>
            </w:pPr>
            <w:r w:rsidRPr="0088594B">
              <w:rPr>
                <w:rFonts w:asciiTheme="minorHAnsi" w:hAnsiTheme="minorHAnsi" w:cstheme="minorHAnsi"/>
              </w:rPr>
              <w:t xml:space="preserve"> In this unit </w:t>
            </w:r>
            <w:r w:rsidR="005B56FD">
              <w:rPr>
                <w:rFonts w:asciiTheme="minorHAnsi" w:hAnsiTheme="minorHAnsi" w:cstheme="minorHAnsi"/>
              </w:rPr>
              <w:t>c</w:t>
            </w:r>
            <w:r w:rsidRPr="0088594B">
              <w:rPr>
                <w:rFonts w:asciiTheme="minorHAnsi" w:hAnsiTheme="minorHAnsi" w:cstheme="minorHAnsi"/>
              </w:rPr>
              <w:t>hildren will learn about everyday dangers, in the home and outside and how they can keep themselves safe. Children will also learn about the Internet and how to stay safe online. They will be taught about the Underwear Rule, which includes information about appropriate and inappropriate touching and knowing that what is inside their underwear is private. Children will also learn about people who help them and how to get help when needed, as well as their growing responsibility for their own safety.</w:t>
            </w:r>
          </w:p>
        </w:tc>
        <w:tc>
          <w:tcPr>
            <w:tcW w:w="3505" w:type="dxa"/>
          </w:tcPr>
          <w:p w14:paraId="62C7CD0E" w14:textId="77777777" w:rsidR="00A34EFB" w:rsidRPr="00971BFA" w:rsidRDefault="00A34EFB" w:rsidP="00A34EFB">
            <w:r w:rsidRPr="00971BFA">
              <w:t>Children will:</w:t>
            </w:r>
          </w:p>
          <w:p w14:paraId="6282BB6F" w14:textId="5F6FFB31" w:rsidR="0088594B" w:rsidRDefault="0088594B" w:rsidP="00EA340F">
            <w:pPr>
              <w:pStyle w:val="ListParagraph"/>
              <w:numPr>
                <w:ilvl w:val="0"/>
                <w:numId w:val="2"/>
              </w:numPr>
            </w:pPr>
            <w:r>
              <w:t xml:space="preserve"> recognise that they share a responsibility for keeping themselves and others safe, when to say, ‘yes’, ‘no’, ‘I’ll ask’ and ‘I’ll tell’ including knowing that they do not need to keep secrets.</w:t>
            </w:r>
          </w:p>
          <w:p w14:paraId="05193C16" w14:textId="0870ED90" w:rsidR="0088594B" w:rsidRDefault="0088594B" w:rsidP="0057538D">
            <w:pPr>
              <w:pStyle w:val="ListParagraph"/>
              <w:numPr>
                <w:ilvl w:val="0"/>
                <w:numId w:val="2"/>
              </w:numPr>
            </w:pPr>
            <w:r>
              <w:t>know about people who look after them, their family networks, who to go to if they are worried and how to attract their attention.</w:t>
            </w:r>
          </w:p>
          <w:p w14:paraId="34C23954" w14:textId="0CC61F28" w:rsidR="0088594B" w:rsidRDefault="0088594B" w:rsidP="00740056">
            <w:pPr>
              <w:pStyle w:val="ListParagraph"/>
              <w:numPr>
                <w:ilvl w:val="0"/>
                <w:numId w:val="2"/>
              </w:numPr>
            </w:pPr>
            <w:r>
              <w:t>know about the ways that pupils can help the people who</w:t>
            </w:r>
            <w:r w:rsidR="0084086B">
              <w:t xml:space="preserve"> </w:t>
            </w:r>
            <w:r>
              <w:t>look after them to more easily protect them.</w:t>
            </w:r>
          </w:p>
          <w:p w14:paraId="7C65290D" w14:textId="1A1E1F23" w:rsidR="00A34EFB" w:rsidRPr="008C0DB0" w:rsidRDefault="0088594B" w:rsidP="0088594B">
            <w:pPr>
              <w:pStyle w:val="ListParagraph"/>
              <w:numPr>
                <w:ilvl w:val="0"/>
                <w:numId w:val="2"/>
              </w:numPr>
              <w:rPr>
                <w:rFonts w:ascii="Calibri" w:hAnsi="Calibri" w:cs="Calibri"/>
                <w:color w:val="000000" w:themeColor="text1"/>
              </w:rPr>
            </w:pPr>
            <w:r>
              <w:t>I know how to stay safe and who can help if I feel unsafe</w:t>
            </w:r>
          </w:p>
        </w:tc>
      </w:tr>
      <w:tr w:rsidR="00A34EFB" w14:paraId="3289FE56" w14:textId="77777777" w:rsidTr="00113B0A">
        <w:trPr>
          <w:trHeight w:val="178"/>
        </w:trPr>
        <w:tc>
          <w:tcPr>
            <w:tcW w:w="2051" w:type="dxa"/>
            <w:gridSpan w:val="2"/>
          </w:tcPr>
          <w:p w14:paraId="24CC525F" w14:textId="51DE0DBC" w:rsidR="00A34EFB" w:rsidRPr="00D61F69" w:rsidRDefault="00A34EFB" w:rsidP="00A34EFB">
            <w:pPr>
              <w:rPr>
                <w:color w:val="FF0000"/>
              </w:rPr>
            </w:pPr>
            <w:r w:rsidRPr="00D61F69">
              <w:t xml:space="preserve">Lesson 2 WALT: </w:t>
            </w:r>
            <w:r w:rsidR="0088594B" w:rsidRPr="00D61F69">
              <w:t>Staying safe at home</w:t>
            </w:r>
            <w:r w:rsidRPr="00D61F69">
              <w:t>.</w:t>
            </w:r>
          </w:p>
        </w:tc>
        <w:tc>
          <w:tcPr>
            <w:tcW w:w="1635" w:type="dxa"/>
            <w:vMerge/>
          </w:tcPr>
          <w:p w14:paraId="4D80D4E3" w14:textId="77777777" w:rsidR="00A34EFB" w:rsidRPr="0067205C" w:rsidRDefault="00A34EFB" w:rsidP="00A34EFB">
            <w:pPr>
              <w:rPr>
                <w:color w:val="FF0000"/>
              </w:rPr>
            </w:pPr>
          </w:p>
        </w:tc>
        <w:tc>
          <w:tcPr>
            <w:tcW w:w="7977" w:type="dxa"/>
            <w:vMerge/>
          </w:tcPr>
          <w:p w14:paraId="6273E227" w14:textId="77777777" w:rsidR="00A34EFB" w:rsidRPr="0067205C" w:rsidRDefault="00A34EFB" w:rsidP="00A34EFB">
            <w:pPr>
              <w:rPr>
                <w:color w:val="FF0000"/>
              </w:rPr>
            </w:pPr>
          </w:p>
        </w:tc>
        <w:tc>
          <w:tcPr>
            <w:tcW w:w="3505" w:type="dxa"/>
          </w:tcPr>
          <w:p w14:paraId="773AE1DF" w14:textId="77777777" w:rsidR="00A34EFB" w:rsidRPr="00971BFA" w:rsidRDefault="00A34EFB" w:rsidP="00A34EFB">
            <w:r w:rsidRPr="00971BFA">
              <w:t>Children will</w:t>
            </w:r>
          </w:p>
          <w:p w14:paraId="7991D19D" w14:textId="71E82417" w:rsidR="0088594B" w:rsidRDefault="0088594B" w:rsidP="0088594B">
            <w:pPr>
              <w:pStyle w:val="ListParagraph"/>
              <w:numPr>
                <w:ilvl w:val="0"/>
                <w:numId w:val="2"/>
              </w:numPr>
            </w:pPr>
            <w:r>
              <w:t xml:space="preserve"> know rules for and ways of keeping physically and </w:t>
            </w:r>
          </w:p>
          <w:p w14:paraId="6A236B8B" w14:textId="77777777" w:rsidR="0088594B" w:rsidRDefault="0088594B" w:rsidP="0088594B">
            <w:pPr>
              <w:pStyle w:val="ListParagraph"/>
            </w:pPr>
            <w:r>
              <w:t xml:space="preserve">emotionally safe, including responsible ICT use and </w:t>
            </w:r>
          </w:p>
          <w:p w14:paraId="6BE1A8E8" w14:textId="77777777" w:rsidR="0088594B" w:rsidRDefault="0088594B" w:rsidP="0088594B">
            <w:pPr>
              <w:pStyle w:val="ListParagraph"/>
              <w:numPr>
                <w:ilvl w:val="0"/>
                <w:numId w:val="2"/>
              </w:numPr>
            </w:pPr>
            <w:r>
              <w:t xml:space="preserve">online safety, road safety, cycle safety and safety in the </w:t>
            </w:r>
          </w:p>
          <w:p w14:paraId="4B19BE52" w14:textId="77777777" w:rsidR="0088594B" w:rsidRDefault="0088594B" w:rsidP="0088594B">
            <w:pPr>
              <w:pStyle w:val="ListParagraph"/>
            </w:pPr>
            <w:r>
              <w:t>environment, rail, water and fire safety.</w:t>
            </w:r>
          </w:p>
          <w:p w14:paraId="35A73B50" w14:textId="00055191" w:rsidR="0088594B" w:rsidRDefault="0088594B" w:rsidP="0088594B">
            <w:pPr>
              <w:pStyle w:val="ListParagraph"/>
              <w:numPr>
                <w:ilvl w:val="0"/>
                <w:numId w:val="2"/>
              </w:numPr>
            </w:pPr>
            <w:r>
              <w:t xml:space="preserve"> know that household products, including medicines, can </w:t>
            </w:r>
          </w:p>
          <w:p w14:paraId="6B9B38A3" w14:textId="77777777" w:rsidR="0088594B" w:rsidRDefault="0088594B" w:rsidP="0088594B">
            <w:pPr>
              <w:pStyle w:val="ListParagraph"/>
            </w:pPr>
            <w:r>
              <w:t>be harmful if not used properly.</w:t>
            </w:r>
          </w:p>
          <w:p w14:paraId="3CD8B77B" w14:textId="2AB0CA98" w:rsidR="0088594B" w:rsidRDefault="0088594B" w:rsidP="0088594B">
            <w:pPr>
              <w:pStyle w:val="ListParagraph"/>
              <w:numPr>
                <w:ilvl w:val="0"/>
                <w:numId w:val="2"/>
              </w:numPr>
            </w:pPr>
            <w:r>
              <w:lastRenderedPageBreak/>
              <w:t xml:space="preserve">know about the ways that pupils can help the people who </w:t>
            </w:r>
          </w:p>
          <w:p w14:paraId="6103C3AC" w14:textId="77777777" w:rsidR="0088594B" w:rsidRDefault="0088594B" w:rsidP="0088594B">
            <w:pPr>
              <w:pStyle w:val="ListParagraph"/>
            </w:pPr>
            <w:r>
              <w:t>look after them to more easily protect them.</w:t>
            </w:r>
          </w:p>
          <w:p w14:paraId="12B7DC45" w14:textId="68767D17" w:rsidR="00A34EFB" w:rsidRPr="008C0DB0" w:rsidRDefault="0088594B" w:rsidP="0088594B">
            <w:pPr>
              <w:pStyle w:val="ListParagraph"/>
              <w:numPr>
                <w:ilvl w:val="0"/>
                <w:numId w:val="2"/>
              </w:numPr>
              <w:rPr>
                <w:rFonts w:ascii="Calibri" w:hAnsi="Calibri" w:cs="Calibri"/>
                <w:color w:val="000000" w:themeColor="text1"/>
              </w:rPr>
            </w:pPr>
            <w:r>
              <w:t>I know how to stay safe at home</w:t>
            </w:r>
          </w:p>
        </w:tc>
      </w:tr>
      <w:tr w:rsidR="00A34EFB" w14:paraId="2D6EDFDA" w14:textId="77777777" w:rsidTr="00113B0A">
        <w:trPr>
          <w:trHeight w:val="178"/>
        </w:trPr>
        <w:tc>
          <w:tcPr>
            <w:tcW w:w="2051" w:type="dxa"/>
            <w:gridSpan w:val="2"/>
          </w:tcPr>
          <w:p w14:paraId="72EEF6B7" w14:textId="014D7C15" w:rsidR="00A34EFB" w:rsidRPr="00D61F69" w:rsidRDefault="00A34EFB" w:rsidP="00A34EFB">
            <w:pPr>
              <w:rPr>
                <w:color w:val="FF0000"/>
                <w:u w:val="single"/>
              </w:rPr>
            </w:pPr>
            <w:r w:rsidRPr="00D61F69">
              <w:lastRenderedPageBreak/>
              <w:t xml:space="preserve">Lesson 3 WALT: </w:t>
            </w:r>
            <w:r w:rsidR="0088594B" w:rsidRPr="00D61F69">
              <w:t>Staying safe outside</w:t>
            </w:r>
          </w:p>
        </w:tc>
        <w:tc>
          <w:tcPr>
            <w:tcW w:w="1635" w:type="dxa"/>
            <w:vMerge/>
          </w:tcPr>
          <w:p w14:paraId="547BC3A3" w14:textId="77777777" w:rsidR="00A34EFB" w:rsidRPr="0067205C" w:rsidRDefault="00A34EFB" w:rsidP="00A34EFB">
            <w:pPr>
              <w:rPr>
                <w:color w:val="FF0000"/>
              </w:rPr>
            </w:pPr>
          </w:p>
        </w:tc>
        <w:tc>
          <w:tcPr>
            <w:tcW w:w="7977" w:type="dxa"/>
            <w:vMerge/>
          </w:tcPr>
          <w:p w14:paraId="2B0D397B" w14:textId="77777777" w:rsidR="00A34EFB" w:rsidRPr="0067205C" w:rsidRDefault="00A34EFB" w:rsidP="00A34EFB">
            <w:pPr>
              <w:rPr>
                <w:color w:val="FF0000"/>
              </w:rPr>
            </w:pPr>
          </w:p>
        </w:tc>
        <w:tc>
          <w:tcPr>
            <w:tcW w:w="3505" w:type="dxa"/>
          </w:tcPr>
          <w:p w14:paraId="7E9B92F4" w14:textId="77777777" w:rsidR="00A34EFB" w:rsidRPr="00971BFA" w:rsidRDefault="00A34EFB" w:rsidP="00A34EFB">
            <w:r w:rsidRPr="00971BFA">
              <w:t>Children will</w:t>
            </w:r>
          </w:p>
          <w:p w14:paraId="1897ED88" w14:textId="3EF3FE35" w:rsidR="0088594B" w:rsidRDefault="0088594B" w:rsidP="0088594B">
            <w:pPr>
              <w:pStyle w:val="ListParagraph"/>
              <w:numPr>
                <w:ilvl w:val="0"/>
                <w:numId w:val="2"/>
              </w:numPr>
            </w:pPr>
            <w:r>
              <w:t xml:space="preserve"> know rules for and ways of keeping physically and </w:t>
            </w:r>
          </w:p>
          <w:p w14:paraId="178027BE" w14:textId="77777777" w:rsidR="0088594B" w:rsidRDefault="0088594B" w:rsidP="0088594B">
            <w:pPr>
              <w:pStyle w:val="ListParagraph"/>
            </w:pPr>
            <w:r>
              <w:t xml:space="preserve">emotionally safe, including responsible ICT use and </w:t>
            </w:r>
          </w:p>
          <w:p w14:paraId="2A815361" w14:textId="77777777" w:rsidR="0088594B" w:rsidRDefault="0088594B" w:rsidP="0088594B">
            <w:pPr>
              <w:pStyle w:val="ListParagraph"/>
            </w:pPr>
            <w:r>
              <w:t xml:space="preserve">online safety, road safety, cycle safety and safety in the </w:t>
            </w:r>
          </w:p>
          <w:p w14:paraId="3E688249" w14:textId="77777777" w:rsidR="0088594B" w:rsidRDefault="0088594B" w:rsidP="0088594B">
            <w:pPr>
              <w:pStyle w:val="ListParagraph"/>
            </w:pPr>
            <w:r>
              <w:t>environment, rail, water and fire safety.</w:t>
            </w:r>
          </w:p>
          <w:p w14:paraId="4A5B0063" w14:textId="5A72A559" w:rsidR="0088594B" w:rsidRDefault="0088594B" w:rsidP="0088594B">
            <w:pPr>
              <w:pStyle w:val="ListParagraph"/>
              <w:numPr>
                <w:ilvl w:val="0"/>
                <w:numId w:val="2"/>
              </w:numPr>
            </w:pPr>
            <w:r>
              <w:t xml:space="preserve"> recognise that they share a responsibility for keeping </w:t>
            </w:r>
          </w:p>
          <w:p w14:paraId="2192F8E8" w14:textId="7C1FBDB5" w:rsidR="0088594B" w:rsidRDefault="0088594B" w:rsidP="0088594B">
            <w:pPr>
              <w:pStyle w:val="ListParagraph"/>
            </w:pPr>
            <w:r>
              <w:t>themselves and others safe, when to say, ‘yes’, ‘no’, ‘I’ll ask’ and ‘I’ll tell’.</w:t>
            </w:r>
          </w:p>
          <w:p w14:paraId="602EB422" w14:textId="40B197A4" w:rsidR="0088594B" w:rsidRDefault="0088594B" w:rsidP="005157CF">
            <w:pPr>
              <w:pStyle w:val="ListParagraph"/>
              <w:numPr>
                <w:ilvl w:val="0"/>
                <w:numId w:val="2"/>
              </w:numPr>
            </w:pPr>
            <w:r>
              <w:t xml:space="preserve"> know about the ‘special people’ who work in their community and who are responsible for looking after them and protecting them; how people contact those special </w:t>
            </w:r>
          </w:p>
          <w:p w14:paraId="7AC16D1E" w14:textId="2060E204" w:rsidR="0088594B" w:rsidRDefault="0088594B" w:rsidP="0088594B">
            <w:pPr>
              <w:pStyle w:val="ListParagraph"/>
            </w:pPr>
            <w:r>
              <w:t xml:space="preserve">people when they need their help, including dialling 999 in </w:t>
            </w:r>
          </w:p>
          <w:p w14:paraId="6983FFE6" w14:textId="77777777" w:rsidR="0088594B" w:rsidRDefault="0088594B" w:rsidP="0088594B">
            <w:pPr>
              <w:pStyle w:val="ListParagraph"/>
            </w:pPr>
            <w:r>
              <w:t>an emergency.</w:t>
            </w:r>
          </w:p>
          <w:p w14:paraId="3562E16D" w14:textId="07FCF8E5" w:rsidR="00A34EFB" w:rsidRPr="008C0DB0" w:rsidRDefault="0088594B" w:rsidP="0088594B">
            <w:pPr>
              <w:pStyle w:val="ListParagraph"/>
              <w:numPr>
                <w:ilvl w:val="0"/>
                <w:numId w:val="2"/>
              </w:numPr>
              <w:rPr>
                <w:rFonts w:ascii="Calibri" w:hAnsi="Calibri" w:cs="Calibri"/>
                <w:color w:val="000000" w:themeColor="text1"/>
              </w:rPr>
            </w:pPr>
            <w:r>
              <w:t>I know how to stay safe when I am out and about.</w:t>
            </w:r>
          </w:p>
        </w:tc>
      </w:tr>
      <w:tr w:rsidR="00A34EFB" w14:paraId="03B3306A" w14:textId="77777777" w:rsidTr="00113B0A">
        <w:trPr>
          <w:trHeight w:val="178"/>
        </w:trPr>
        <w:tc>
          <w:tcPr>
            <w:tcW w:w="2051" w:type="dxa"/>
            <w:gridSpan w:val="2"/>
          </w:tcPr>
          <w:p w14:paraId="118E6C17" w14:textId="4B30A283" w:rsidR="00A34EFB" w:rsidRPr="00D61F69" w:rsidRDefault="00A34EFB" w:rsidP="00A34EFB">
            <w:pPr>
              <w:rPr>
                <w:color w:val="FF0000"/>
                <w:u w:val="single"/>
              </w:rPr>
            </w:pPr>
            <w:r w:rsidRPr="00D61F69">
              <w:t xml:space="preserve">Lesson 4 WALT: </w:t>
            </w:r>
            <w:r w:rsidR="0088594B" w:rsidRPr="00D61F69">
              <w:t>Staying safe online</w:t>
            </w:r>
          </w:p>
        </w:tc>
        <w:tc>
          <w:tcPr>
            <w:tcW w:w="1635" w:type="dxa"/>
            <w:vMerge/>
          </w:tcPr>
          <w:p w14:paraId="1FD5632F" w14:textId="77777777" w:rsidR="00A34EFB" w:rsidRPr="0067205C" w:rsidRDefault="00A34EFB" w:rsidP="00A34EFB">
            <w:pPr>
              <w:rPr>
                <w:color w:val="FF0000"/>
              </w:rPr>
            </w:pPr>
          </w:p>
        </w:tc>
        <w:tc>
          <w:tcPr>
            <w:tcW w:w="7977" w:type="dxa"/>
            <w:vMerge/>
          </w:tcPr>
          <w:p w14:paraId="584AB7B9" w14:textId="77777777" w:rsidR="00A34EFB" w:rsidRPr="0067205C" w:rsidRDefault="00A34EFB" w:rsidP="00A34EFB">
            <w:pPr>
              <w:rPr>
                <w:color w:val="FF0000"/>
              </w:rPr>
            </w:pPr>
          </w:p>
        </w:tc>
        <w:tc>
          <w:tcPr>
            <w:tcW w:w="3505" w:type="dxa"/>
          </w:tcPr>
          <w:p w14:paraId="44CC87E1" w14:textId="77777777" w:rsidR="00A34EFB" w:rsidRPr="00971BFA" w:rsidRDefault="00A34EFB" w:rsidP="00A34EFB">
            <w:r w:rsidRPr="00971BFA">
              <w:t>Children will</w:t>
            </w:r>
          </w:p>
          <w:p w14:paraId="7599AC5B" w14:textId="00159D23" w:rsidR="0088594B" w:rsidRDefault="0088594B" w:rsidP="00C65C59">
            <w:pPr>
              <w:pStyle w:val="ListParagraph"/>
              <w:numPr>
                <w:ilvl w:val="0"/>
                <w:numId w:val="1"/>
              </w:numPr>
            </w:pPr>
            <w:r>
              <w:lastRenderedPageBreak/>
              <w:t xml:space="preserve">know rules for and ways of keeping physically and emotionally safe including responsible ICT use and </w:t>
            </w:r>
          </w:p>
          <w:p w14:paraId="0474EC48" w14:textId="5245607D" w:rsidR="0088594B" w:rsidRDefault="0088594B" w:rsidP="0088594B">
            <w:pPr>
              <w:pStyle w:val="ListParagraph"/>
            </w:pPr>
            <w:r>
              <w:t>online safety, road safety, cycle safety and safety in the environment, rail, water and fire safety.</w:t>
            </w:r>
          </w:p>
          <w:p w14:paraId="14993E81" w14:textId="6FD999C3" w:rsidR="0088594B" w:rsidRDefault="0088594B" w:rsidP="0088594B">
            <w:pPr>
              <w:pStyle w:val="ListParagraph"/>
              <w:numPr>
                <w:ilvl w:val="0"/>
                <w:numId w:val="1"/>
              </w:numPr>
            </w:pPr>
            <w:r>
              <w:t xml:space="preserve"> understand what is meant by ‘privacy’; their right to keep </w:t>
            </w:r>
          </w:p>
          <w:p w14:paraId="55FFA51E" w14:textId="77777777" w:rsidR="0088594B" w:rsidRDefault="0088594B" w:rsidP="0088594B">
            <w:pPr>
              <w:pStyle w:val="ListParagraph"/>
            </w:pPr>
            <w:r>
              <w:t>things ‘private’; the importance of respecting others’ privacy.</w:t>
            </w:r>
          </w:p>
          <w:p w14:paraId="4B6E49F6" w14:textId="5A36501C" w:rsidR="0088594B" w:rsidRDefault="0088594B" w:rsidP="0088594B">
            <w:pPr>
              <w:pStyle w:val="ListParagraph"/>
              <w:numPr>
                <w:ilvl w:val="0"/>
                <w:numId w:val="1"/>
              </w:numPr>
            </w:pPr>
            <w:r>
              <w:t xml:space="preserve"> know about the ways that pupils can help the people who </w:t>
            </w:r>
          </w:p>
          <w:p w14:paraId="611848F1" w14:textId="77777777" w:rsidR="0088594B" w:rsidRDefault="0088594B" w:rsidP="0088594B">
            <w:pPr>
              <w:pStyle w:val="ListParagraph"/>
            </w:pPr>
            <w:r>
              <w:t>look after them to more easily protect them.</w:t>
            </w:r>
          </w:p>
          <w:p w14:paraId="45771025" w14:textId="7BB338F0" w:rsidR="00A34EFB" w:rsidRPr="008C0DB0" w:rsidRDefault="0088594B" w:rsidP="0088594B">
            <w:pPr>
              <w:pStyle w:val="ListParagraph"/>
              <w:numPr>
                <w:ilvl w:val="0"/>
                <w:numId w:val="1"/>
              </w:numPr>
              <w:rPr>
                <w:rFonts w:ascii="Calibri" w:hAnsi="Calibri" w:cs="Calibri"/>
                <w:color w:val="000000" w:themeColor="text1"/>
              </w:rPr>
            </w:pPr>
            <w:r>
              <w:t>I can keep myself safe when I use the Internet.</w:t>
            </w:r>
          </w:p>
        </w:tc>
      </w:tr>
      <w:tr w:rsidR="00A34EFB" w14:paraId="025E2BBF" w14:textId="77777777" w:rsidTr="00113B0A">
        <w:trPr>
          <w:trHeight w:val="178"/>
        </w:trPr>
        <w:tc>
          <w:tcPr>
            <w:tcW w:w="2051" w:type="dxa"/>
            <w:gridSpan w:val="2"/>
          </w:tcPr>
          <w:p w14:paraId="0C55053D" w14:textId="40CF003E" w:rsidR="00A34EFB" w:rsidRPr="0067205C" w:rsidRDefault="00A34EFB" w:rsidP="00A34EFB">
            <w:pPr>
              <w:rPr>
                <w:color w:val="FF0000"/>
              </w:rPr>
            </w:pPr>
            <w:r w:rsidRPr="00971BFA">
              <w:lastRenderedPageBreak/>
              <w:t xml:space="preserve">Lesson 5 WALT: </w:t>
            </w:r>
            <w:r w:rsidR="0088594B">
              <w:t>The Underwear Rule</w:t>
            </w:r>
          </w:p>
        </w:tc>
        <w:tc>
          <w:tcPr>
            <w:tcW w:w="1635" w:type="dxa"/>
            <w:vMerge/>
          </w:tcPr>
          <w:p w14:paraId="34B6A783" w14:textId="77777777" w:rsidR="00A34EFB" w:rsidRPr="0067205C" w:rsidRDefault="00A34EFB" w:rsidP="00A34EFB">
            <w:pPr>
              <w:rPr>
                <w:color w:val="FF0000"/>
              </w:rPr>
            </w:pPr>
          </w:p>
        </w:tc>
        <w:tc>
          <w:tcPr>
            <w:tcW w:w="7977" w:type="dxa"/>
            <w:vMerge/>
          </w:tcPr>
          <w:p w14:paraId="5E4528D3" w14:textId="77777777" w:rsidR="00A34EFB" w:rsidRPr="0067205C" w:rsidRDefault="00A34EFB" w:rsidP="00A34EFB">
            <w:pPr>
              <w:rPr>
                <w:color w:val="FF0000"/>
              </w:rPr>
            </w:pPr>
          </w:p>
        </w:tc>
        <w:tc>
          <w:tcPr>
            <w:tcW w:w="3505" w:type="dxa"/>
          </w:tcPr>
          <w:p w14:paraId="53742377" w14:textId="77777777" w:rsidR="00A34EFB" w:rsidRPr="00971BFA" w:rsidRDefault="00A34EFB" w:rsidP="00A34EFB">
            <w:r w:rsidRPr="00971BFA">
              <w:t>Children will</w:t>
            </w:r>
          </w:p>
          <w:p w14:paraId="69C887C0" w14:textId="0FEDF2D9" w:rsidR="0088594B" w:rsidRDefault="0088594B" w:rsidP="0088594B">
            <w:pPr>
              <w:pStyle w:val="ListParagraph"/>
              <w:numPr>
                <w:ilvl w:val="0"/>
                <w:numId w:val="2"/>
              </w:numPr>
            </w:pPr>
            <w:r>
              <w:t xml:space="preserve"> judge what kind of physical contact is acceptable, </w:t>
            </w:r>
          </w:p>
          <w:p w14:paraId="7D2C6FAB" w14:textId="7999691E" w:rsidR="0088594B" w:rsidRDefault="0088594B" w:rsidP="0088594B">
            <w:pPr>
              <w:pStyle w:val="ListParagraph"/>
            </w:pPr>
            <w:r>
              <w:t>comfortable, unacceptable and uncomfortable and how to respond (including who to tell and how to tell them).</w:t>
            </w:r>
          </w:p>
          <w:p w14:paraId="2CC4DB46" w14:textId="19306E5F" w:rsidR="0088594B" w:rsidRDefault="0088594B" w:rsidP="0088594B">
            <w:pPr>
              <w:pStyle w:val="ListParagraph"/>
              <w:numPr>
                <w:ilvl w:val="0"/>
                <w:numId w:val="2"/>
              </w:numPr>
            </w:pPr>
            <w:r>
              <w:t xml:space="preserve"> know the difference between secrets and nice surprises </w:t>
            </w:r>
          </w:p>
          <w:p w14:paraId="3F6416EA" w14:textId="4A8FC9FE" w:rsidR="0088594B" w:rsidRDefault="0088594B" w:rsidP="0088594B">
            <w:pPr>
              <w:pStyle w:val="ListParagraph"/>
            </w:pPr>
            <w:r>
              <w:t>(that everyone will find out about eventually) and the importance of not keeping any secret that makes them feel uncomfortable, anxious or afraid.</w:t>
            </w:r>
          </w:p>
          <w:p w14:paraId="7DCFED6A" w14:textId="4F2E2A60" w:rsidR="0088594B" w:rsidRDefault="0088594B" w:rsidP="0088594B">
            <w:pPr>
              <w:pStyle w:val="ListParagraph"/>
              <w:numPr>
                <w:ilvl w:val="0"/>
                <w:numId w:val="2"/>
              </w:numPr>
            </w:pPr>
            <w:r>
              <w:lastRenderedPageBreak/>
              <w:t xml:space="preserve"> understand what is meant by ‘privacy’; their right to keep </w:t>
            </w:r>
          </w:p>
          <w:p w14:paraId="2CD3F69E" w14:textId="77777777" w:rsidR="0088594B" w:rsidRDefault="0088594B" w:rsidP="0088594B">
            <w:pPr>
              <w:pStyle w:val="ListParagraph"/>
            </w:pPr>
            <w:r>
              <w:t>things ‘private’; the importance of respecting others’ privacy.</w:t>
            </w:r>
          </w:p>
          <w:p w14:paraId="1E3C177F" w14:textId="391C7D37" w:rsidR="00A34EFB" w:rsidRPr="008C0DB0" w:rsidRDefault="0088594B" w:rsidP="0088594B">
            <w:pPr>
              <w:pStyle w:val="ListParagraph"/>
              <w:numPr>
                <w:ilvl w:val="0"/>
                <w:numId w:val="2"/>
              </w:numPr>
              <w:rPr>
                <w:rFonts w:ascii="Calibri" w:hAnsi="Calibri" w:cs="Calibri"/>
                <w:color w:val="000000" w:themeColor="text1"/>
              </w:rPr>
            </w:pPr>
            <w:r>
              <w:t xml:space="preserve"> know my body belongs to me and how to keep my body safe</w:t>
            </w:r>
          </w:p>
        </w:tc>
      </w:tr>
      <w:tr w:rsidR="0084086B" w14:paraId="61DEE067" w14:textId="77777777" w:rsidTr="00113B0A">
        <w:trPr>
          <w:trHeight w:val="5371"/>
        </w:trPr>
        <w:tc>
          <w:tcPr>
            <w:tcW w:w="2051" w:type="dxa"/>
            <w:gridSpan w:val="2"/>
          </w:tcPr>
          <w:p w14:paraId="71C0F23C" w14:textId="129C7903" w:rsidR="0084086B" w:rsidRPr="00C724C8" w:rsidRDefault="0084086B" w:rsidP="00A34EFB">
            <w:pPr>
              <w:rPr>
                <w:color w:val="FF0000"/>
                <w:u w:val="single"/>
              </w:rPr>
            </w:pPr>
            <w:r w:rsidRPr="00971BFA">
              <w:lastRenderedPageBreak/>
              <w:t xml:space="preserve">Lesson </w:t>
            </w:r>
            <w:r>
              <w:t>6</w:t>
            </w:r>
            <w:r w:rsidRPr="00971BFA">
              <w:t xml:space="preserve"> WALT: </w:t>
            </w:r>
            <w:r>
              <w:t>People Who Can Help</w:t>
            </w:r>
          </w:p>
        </w:tc>
        <w:tc>
          <w:tcPr>
            <w:tcW w:w="1635" w:type="dxa"/>
            <w:vMerge/>
          </w:tcPr>
          <w:p w14:paraId="1219DC51" w14:textId="77777777" w:rsidR="0084086B" w:rsidRPr="0067205C" w:rsidRDefault="0084086B" w:rsidP="00A34EFB">
            <w:pPr>
              <w:rPr>
                <w:color w:val="FF0000"/>
              </w:rPr>
            </w:pPr>
          </w:p>
        </w:tc>
        <w:tc>
          <w:tcPr>
            <w:tcW w:w="7977" w:type="dxa"/>
            <w:vMerge/>
          </w:tcPr>
          <w:p w14:paraId="0525C4DB" w14:textId="77777777" w:rsidR="0084086B" w:rsidRPr="0067205C" w:rsidRDefault="0084086B" w:rsidP="00A34EFB">
            <w:pPr>
              <w:rPr>
                <w:color w:val="FF0000"/>
              </w:rPr>
            </w:pPr>
          </w:p>
        </w:tc>
        <w:tc>
          <w:tcPr>
            <w:tcW w:w="3505" w:type="dxa"/>
          </w:tcPr>
          <w:p w14:paraId="58F8C183" w14:textId="77777777" w:rsidR="0084086B" w:rsidRPr="00971BFA" w:rsidRDefault="0084086B" w:rsidP="00A34EFB">
            <w:r w:rsidRPr="00971BFA">
              <w:t>Children will:</w:t>
            </w:r>
          </w:p>
          <w:p w14:paraId="5282FB18" w14:textId="26E7073F" w:rsidR="0084086B" w:rsidRDefault="0084086B" w:rsidP="003C0985">
            <w:pPr>
              <w:pStyle w:val="ListParagraph"/>
              <w:numPr>
                <w:ilvl w:val="0"/>
                <w:numId w:val="1"/>
              </w:numPr>
            </w:pPr>
            <w:r>
              <w:t xml:space="preserve"> know about people who look after them, their family networks, who to go to if they are worried and how to attract their attention.</w:t>
            </w:r>
          </w:p>
          <w:p w14:paraId="3E2E9D42" w14:textId="150F5AC8" w:rsidR="0084086B" w:rsidRDefault="0084086B" w:rsidP="00093E00">
            <w:pPr>
              <w:pStyle w:val="ListParagraph"/>
              <w:numPr>
                <w:ilvl w:val="0"/>
                <w:numId w:val="1"/>
              </w:numPr>
            </w:pPr>
            <w:r>
              <w:t xml:space="preserve"> know about the ‘special people’ who work in their community and who are responsible for looking after them and protecting them; how people contact those special </w:t>
            </w:r>
          </w:p>
          <w:p w14:paraId="2EC336D8" w14:textId="18ABB13D" w:rsidR="0084086B" w:rsidRDefault="0084086B" w:rsidP="0088594B">
            <w:pPr>
              <w:pStyle w:val="ListParagraph"/>
            </w:pPr>
            <w:r>
              <w:t>people when they need their help, including dialling 999 in an emergency.</w:t>
            </w:r>
          </w:p>
          <w:p w14:paraId="121BD377" w14:textId="540D0AD9" w:rsidR="0084086B" w:rsidRDefault="0084086B" w:rsidP="0088594B">
            <w:pPr>
              <w:pStyle w:val="ListParagraph"/>
              <w:numPr>
                <w:ilvl w:val="0"/>
                <w:numId w:val="1"/>
              </w:numPr>
            </w:pPr>
            <w:r>
              <w:t xml:space="preserve"> recognise that they share a responsibility for keeping </w:t>
            </w:r>
          </w:p>
          <w:p w14:paraId="49EF3B70" w14:textId="66C91993" w:rsidR="0084086B" w:rsidRDefault="0084086B" w:rsidP="0088594B">
            <w:pPr>
              <w:pStyle w:val="ListParagraph"/>
            </w:pPr>
            <w:r>
              <w:t>themselves and others safe, when to say, ‘yes’, ‘no’, ‘I’ll ask’ and ‘I’ll tell’ including knowing that they do not need to keep secrets.</w:t>
            </w:r>
          </w:p>
          <w:p w14:paraId="14FDA63B" w14:textId="3E18B7A7" w:rsidR="0084086B" w:rsidRPr="008C0DB0" w:rsidRDefault="0084086B" w:rsidP="0088594B">
            <w:pPr>
              <w:pStyle w:val="ListParagraph"/>
              <w:numPr>
                <w:ilvl w:val="0"/>
                <w:numId w:val="1"/>
              </w:numPr>
              <w:rPr>
                <w:rFonts w:ascii="Calibri" w:hAnsi="Calibri" w:cs="Calibri"/>
                <w:color w:val="000000" w:themeColor="text1"/>
              </w:rPr>
            </w:pPr>
            <w:r>
              <w:t>I know who to go to if I need help.</w:t>
            </w:r>
          </w:p>
        </w:tc>
      </w:tr>
      <w:tr w:rsidR="00045B92" w14:paraId="5BD4A928" w14:textId="77777777" w:rsidTr="00113B0A">
        <w:trPr>
          <w:trHeight w:val="240"/>
        </w:trPr>
        <w:tc>
          <w:tcPr>
            <w:tcW w:w="2051" w:type="dxa"/>
            <w:gridSpan w:val="2"/>
          </w:tcPr>
          <w:p w14:paraId="64BD0E49" w14:textId="3C93BBC9" w:rsidR="00045B92" w:rsidRPr="00113B0A" w:rsidRDefault="00045B92" w:rsidP="00045B92">
            <w:r w:rsidRPr="00113B0A">
              <w:t xml:space="preserve">Lesson 1 WALT: </w:t>
            </w:r>
            <w:r w:rsidR="00113B0A" w:rsidRPr="00113B0A">
              <w:t>plan</w:t>
            </w:r>
            <w:r w:rsidR="00113B0A">
              <w:t xml:space="preserve"> the layout of </w:t>
            </w:r>
            <w:r w:rsidR="00C40189">
              <w:t>a</w:t>
            </w:r>
            <w:r w:rsidR="00113B0A">
              <w:t xml:space="preserve"> </w:t>
            </w:r>
            <w:r w:rsidR="00C40189">
              <w:t xml:space="preserve">3D </w:t>
            </w:r>
            <w:r w:rsidR="00113B0A">
              <w:t>castle</w:t>
            </w:r>
            <w:r w:rsidR="00C40189">
              <w:t xml:space="preserve"> in 2D</w:t>
            </w:r>
          </w:p>
        </w:tc>
        <w:tc>
          <w:tcPr>
            <w:tcW w:w="1635" w:type="dxa"/>
            <w:vMerge w:val="restart"/>
          </w:tcPr>
          <w:p w14:paraId="43D9E4B4" w14:textId="571E94D1" w:rsidR="00045B92" w:rsidRPr="00113B0A" w:rsidRDefault="00113B0A" w:rsidP="00045B92">
            <w:r w:rsidRPr="00113B0A">
              <w:t>ART</w:t>
            </w:r>
          </w:p>
        </w:tc>
        <w:tc>
          <w:tcPr>
            <w:tcW w:w="7977" w:type="dxa"/>
            <w:vMerge w:val="restart"/>
          </w:tcPr>
          <w:p w14:paraId="23842941" w14:textId="77777777" w:rsidR="00113B0A" w:rsidRDefault="00113B0A" w:rsidP="00113B0A">
            <w:pPr>
              <w:rPr>
                <w:rFonts w:asciiTheme="majorHAnsi" w:hAnsiTheme="majorHAnsi" w:cstheme="majorHAnsi"/>
                <w:sz w:val="24"/>
                <w:szCs w:val="24"/>
                <w:u w:val="single"/>
              </w:rPr>
            </w:pPr>
            <w:r>
              <w:rPr>
                <w:rFonts w:asciiTheme="majorHAnsi" w:hAnsiTheme="majorHAnsi" w:cstheme="majorHAnsi"/>
                <w:sz w:val="24"/>
                <w:szCs w:val="24"/>
                <w:u w:val="single"/>
              </w:rPr>
              <w:t>(3D castle)</w:t>
            </w:r>
          </w:p>
          <w:p w14:paraId="202F5D96" w14:textId="77777777" w:rsidR="00113B0A" w:rsidRDefault="00113B0A" w:rsidP="00113B0A">
            <w:pPr>
              <w:pStyle w:val="NoSpacing"/>
              <w:rPr>
                <w:rFonts w:asciiTheme="majorHAnsi" w:hAnsiTheme="majorHAnsi" w:cstheme="majorHAnsi"/>
                <w:sz w:val="24"/>
                <w:szCs w:val="24"/>
              </w:rPr>
            </w:pPr>
          </w:p>
          <w:p w14:paraId="5425F518" w14:textId="77777777" w:rsidR="00113B0A" w:rsidRDefault="00113B0A" w:rsidP="00113B0A">
            <w:pPr>
              <w:pStyle w:val="NoSpacing"/>
              <w:rPr>
                <w:rFonts w:asciiTheme="majorHAnsi" w:hAnsiTheme="majorHAnsi" w:cstheme="majorHAnsi"/>
                <w:sz w:val="24"/>
                <w:szCs w:val="24"/>
              </w:rPr>
            </w:pPr>
            <w:r>
              <w:rPr>
                <w:rFonts w:asciiTheme="majorHAnsi" w:hAnsiTheme="majorHAnsi" w:cstheme="majorHAnsi"/>
                <w:sz w:val="24"/>
                <w:szCs w:val="24"/>
              </w:rPr>
              <w:lastRenderedPageBreak/>
              <w:t>Explores malleable materials by manipulating them for a purpose</w:t>
            </w:r>
          </w:p>
          <w:p w14:paraId="4F387D00" w14:textId="77777777" w:rsidR="00113B0A" w:rsidRDefault="00113B0A" w:rsidP="00113B0A">
            <w:pPr>
              <w:rPr>
                <w:rFonts w:asciiTheme="majorHAnsi" w:hAnsiTheme="majorHAnsi" w:cstheme="majorHAnsi"/>
                <w:i/>
                <w:sz w:val="24"/>
                <w:szCs w:val="24"/>
              </w:rPr>
            </w:pPr>
            <w:r>
              <w:rPr>
                <w:rFonts w:asciiTheme="majorHAnsi" w:hAnsiTheme="majorHAnsi" w:cstheme="majorHAnsi"/>
                <w:i/>
                <w:sz w:val="24"/>
                <w:szCs w:val="24"/>
              </w:rPr>
              <w:t>Using all previous knowledge and beginning to create work in two and three dimensions</w:t>
            </w:r>
          </w:p>
          <w:p w14:paraId="45203653" w14:textId="77777777" w:rsidR="00113B0A" w:rsidRDefault="00113B0A" w:rsidP="00113B0A">
            <w:pPr>
              <w:rPr>
                <w:rFonts w:asciiTheme="majorHAnsi" w:hAnsiTheme="majorHAnsi" w:cstheme="majorHAnsi"/>
                <w:i/>
                <w:sz w:val="24"/>
                <w:szCs w:val="24"/>
              </w:rPr>
            </w:pPr>
          </w:p>
          <w:p w14:paraId="42F59BFB" w14:textId="54BA670F" w:rsidR="00113B0A" w:rsidRDefault="00113B0A" w:rsidP="00C40189">
            <w:pPr>
              <w:rPr>
                <w:rFonts w:asciiTheme="majorHAnsi" w:hAnsiTheme="majorHAnsi" w:cstheme="majorHAnsi"/>
                <w:sz w:val="24"/>
                <w:szCs w:val="24"/>
              </w:rPr>
            </w:pPr>
          </w:p>
          <w:p w14:paraId="636DBE61" w14:textId="77777777" w:rsidR="00113B0A" w:rsidRDefault="00113B0A" w:rsidP="00113B0A">
            <w:pPr>
              <w:rPr>
                <w:rFonts w:asciiTheme="majorHAnsi" w:hAnsiTheme="majorHAnsi" w:cstheme="majorHAnsi"/>
                <w:sz w:val="24"/>
                <w:szCs w:val="24"/>
              </w:rPr>
            </w:pPr>
          </w:p>
          <w:p w14:paraId="274993F6" w14:textId="77777777" w:rsidR="00113B0A" w:rsidRDefault="00113B0A" w:rsidP="00113B0A">
            <w:pPr>
              <w:rPr>
                <w:rFonts w:asciiTheme="majorHAnsi" w:hAnsiTheme="majorHAnsi" w:cstheme="majorHAnsi"/>
                <w:i/>
                <w:sz w:val="24"/>
                <w:szCs w:val="24"/>
              </w:rPr>
            </w:pPr>
          </w:p>
          <w:p w14:paraId="1927B398" w14:textId="77777777" w:rsidR="00045B92" w:rsidRPr="00D61F69" w:rsidRDefault="00045B92" w:rsidP="00C40189">
            <w:pPr>
              <w:rPr>
                <w:color w:val="FF0000"/>
              </w:rPr>
            </w:pPr>
          </w:p>
        </w:tc>
        <w:tc>
          <w:tcPr>
            <w:tcW w:w="3505" w:type="dxa"/>
          </w:tcPr>
          <w:p w14:paraId="3575D7A2" w14:textId="77777777" w:rsidR="00045B92" w:rsidRPr="00113B0A" w:rsidRDefault="00045B92" w:rsidP="00045B92">
            <w:pPr>
              <w:rPr>
                <w:rFonts w:ascii="Calibri" w:hAnsi="Calibri" w:cs="Calibri"/>
              </w:rPr>
            </w:pPr>
            <w:r w:rsidRPr="00113B0A">
              <w:rPr>
                <w:rFonts w:ascii="Calibri" w:hAnsi="Calibri" w:cs="Calibri"/>
              </w:rPr>
              <w:lastRenderedPageBreak/>
              <w:t>Children will:</w:t>
            </w:r>
          </w:p>
          <w:p w14:paraId="52D13F21" w14:textId="16D9FE37" w:rsidR="00113B0A" w:rsidRPr="00113B0A" w:rsidRDefault="00113B0A" w:rsidP="00113B0A">
            <w:pPr>
              <w:pStyle w:val="ListParagraph"/>
              <w:numPr>
                <w:ilvl w:val="0"/>
                <w:numId w:val="1"/>
              </w:numPr>
              <w:rPr>
                <w:rFonts w:asciiTheme="majorHAnsi" w:hAnsiTheme="majorHAnsi" w:cstheme="majorHAnsi"/>
                <w:sz w:val="24"/>
                <w:szCs w:val="24"/>
              </w:rPr>
            </w:pPr>
            <w:r w:rsidRPr="00113B0A">
              <w:rPr>
                <w:rFonts w:asciiTheme="majorHAnsi" w:hAnsiTheme="majorHAnsi" w:cstheme="majorHAnsi"/>
                <w:sz w:val="24"/>
                <w:szCs w:val="24"/>
              </w:rPr>
              <w:t>Have own ideas and knows what to do next</w:t>
            </w:r>
          </w:p>
          <w:p w14:paraId="1892A12E" w14:textId="29E5BF31" w:rsidR="00113B0A" w:rsidRPr="00113B0A" w:rsidRDefault="00113B0A" w:rsidP="00113B0A">
            <w:pPr>
              <w:pStyle w:val="ListParagraph"/>
              <w:numPr>
                <w:ilvl w:val="0"/>
                <w:numId w:val="1"/>
              </w:numPr>
              <w:rPr>
                <w:rFonts w:asciiTheme="majorHAnsi" w:hAnsiTheme="majorHAnsi" w:cstheme="majorHAnsi"/>
                <w:sz w:val="24"/>
                <w:szCs w:val="24"/>
              </w:rPr>
            </w:pPr>
            <w:r w:rsidRPr="00113B0A">
              <w:rPr>
                <w:rFonts w:asciiTheme="majorHAnsi" w:hAnsiTheme="majorHAnsi" w:cstheme="majorHAnsi"/>
                <w:sz w:val="24"/>
                <w:szCs w:val="24"/>
              </w:rPr>
              <w:lastRenderedPageBreak/>
              <w:t>Explain the purpose of a product and why it is suitable for use</w:t>
            </w:r>
          </w:p>
          <w:p w14:paraId="073527CA" w14:textId="0C84EB59" w:rsidR="00113B0A" w:rsidRPr="00113B0A" w:rsidRDefault="00113B0A" w:rsidP="00113B0A">
            <w:pPr>
              <w:pStyle w:val="ListParagraph"/>
              <w:numPr>
                <w:ilvl w:val="0"/>
                <w:numId w:val="1"/>
              </w:numPr>
              <w:rPr>
                <w:rFonts w:asciiTheme="majorHAnsi" w:hAnsiTheme="majorHAnsi" w:cstheme="majorHAnsi"/>
                <w:sz w:val="24"/>
                <w:szCs w:val="24"/>
              </w:rPr>
            </w:pPr>
            <w:r w:rsidRPr="00113B0A">
              <w:rPr>
                <w:rFonts w:asciiTheme="majorHAnsi" w:hAnsiTheme="majorHAnsi" w:cstheme="majorHAnsi"/>
                <w:sz w:val="24"/>
                <w:szCs w:val="24"/>
              </w:rPr>
              <w:t>Plan using clear pictures and sentences to explain following design criteria</w:t>
            </w:r>
          </w:p>
          <w:p w14:paraId="5532F90B" w14:textId="77777777" w:rsidR="00C40189" w:rsidRPr="00C40189" w:rsidRDefault="00C40189" w:rsidP="00C40189">
            <w:pPr>
              <w:pStyle w:val="ListParagraph"/>
              <w:rPr>
                <w:rFonts w:asciiTheme="majorHAnsi" w:hAnsiTheme="majorHAnsi" w:cstheme="majorHAnsi"/>
                <w:sz w:val="24"/>
                <w:szCs w:val="24"/>
              </w:rPr>
            </w:pPr>
          </w:p>
          <w:p w14:paraId="432228B2" w14:textId="20A5ECF8" w:rsidR="00113B0A" w:rsidRPr="00C40189" w:rsidRDefault="00113B0A" w:rsidP="00C40189">
            <w:pPr>
              <w:pStyle w:val="ListParagraph"/>
              <w:numPr>
                <w:ilvl w:val="0"/>
                <w:numId w:val="1"/>
              </w:numPr>
              <w:rPr>
                <w:rFonts w:asciiTheme="majorHAnsi" w:hAnsiTheme="majorHAnsi" w:cstheme="majorHAnsi"/>
                <w:sz w:val="24"/>
                <w:szCs w:val="24"/>
              </w:rPr>
            </w:pPr>
            <w:r w:rsidRPr="00C40189">
              <w:rPr>
                <w:rFonts w:asciiTheme="majorHAnsi" w:hAnsiTheme="majorHAnsi" w:cstheme="majorHAnsi"/>
                <w:sz w:val="24"/>
                <w:szCs w:val="24"/>
              </w:rPr>
              <w:t>Explain what they’re making and why it fits the purpose</w:t>
            </w:r>
          </w:p>
          <w:p w14:paraId="1BCA7BC3" w14:textId="69CEF0F0" w:rsidR="00113B0A" w:rsidRPr="00C40189" w:rsidRDefault="00113B0A" w:rsidP="00C40189">
            <w:pPr>
              <w:pStyle w:val="ListParagraph"/>
              <w:numPr>
                <w:ilvl w:val="0"/>
                <w:numId w:val="1"/>
              </w:numPr>
              <w:rPr>
                <w:rFonts w:asciiTheme="majorHAnsi" w:hAnsiTheme="majorHAnsi" w:cstheme="majorHAnsi"/>
                <w:sz w:val="24"/>
                <w:szCs w:val="24"/>
              </w:rPr>
            </w:pPr>
            <w:r w:rsidRPr="00C40189">
              <w:rPr>
                <w:rFonts w:asciiTheme="majorHAnsi" w:hAnsiTheme="majorHAnsi" w:cstheme="majorHAnsi"/>
                <w:sz w:val="24"/>
                <w:szCs w:val="24"/>
              </w:rPr>
              <w:t>Makes suggestions about what should come next and why</w:t>
            </w:r>
          </w:p>
          <w:p w14:paraId="76FF5D06" w14:textId="77777777" w:rsidR="00045B92" w:rsidRPr="00D61F69" w:rsidRDefault="00045B92" w:rsidP="00045B92">
            <w:pPr>
              <w:rPr>
                <w:rFonts w:ascii="Calibri" w:hAnsi="Calibri" w:cs="Calibri"/>
                <w:color w:val="FF0000"/>
              </w:rPr>
            </w:pPr>
          </w:p>
          <w:p w14:paraId="23219EC5" w14:textId="77777777" w:rsidR="00045B92" w:rsidRPr="00D61F69" w:rsidRDefault="00045B92" w:rsidP="00045B92">
            <w:pPr>
              <w:rPr>
                <w:color w:val="FF0000"/>
              </w:rPr>
            </w:pPr>
          </w:p>
        </w:tc>
      </w:tr>
      <w:tr w:rsidR="00045B92" w14:paraId="05669C23" w14:textId="77777777" w:rsidTr="00113B0A">
        <w:trPr>
          <w:trHeight w:val="240"/>
        </w:trPr>
        <w:tc>
          <w:tcPr>
            <w:tcW w:w="2051" w:type="dxa"/>
            <w:gridSpan w:val="2"/>
          </w:tcPr>
          <w:p w14:paraId="3DA09635" w14:textId="1964ADFC" w:rsidR="00045B92" w:rsidRPr="00C40189" w:rsidRDefault="00045B92" w:rsidP="00045B92">
            <w:r w:rsidRPr="00C40189">
              <w:lastRenderedPageBreak/>
              <w:t xml:space="preserve">Lesson 2 WALT: </w:t>
            </w:r>
            <w:proofErr w:type="gramStart"/>
            <w:r w:rsidR="00C40189" w:rsidRPr="00C40189">
              <w:t>Build  a</w:t>
            </w:r>
            <w:proofErr w:type="gramEnd"/>
            <w:r w:rsidR="00C40189" w:rsidRPr="00C40189">
              <w:t xml:space="preserve"> </w:t>
            </w:r>
            <w:r w:rsidR="00C40189">
              <w:t xml:space="preserve">3D </w:t>
            </w:r>
            <w:r w:rsidR="00C40189" w:rsidRPr="00C40189">
              <w:t>castle</w:t>
            </w:r>
            <w:r w:rsidRPr="00C40189">
              <w:t xml:space="preserve"> </w:t>
            </w:r>
          </w:p>
          <w:p w14:paraId="18696E6E" w14:textId="77777777" w:rsidR="00045B92" w:rsidRPr="00D61F69" w:rsidRDefault="00045B92" w:rsidP="00045B92">
            <w:pPr>
              <w:rPr>
                <w:color w:val="FF0000"/>
              </w:rPr>
            </w:pPr>
          </w:p>
        </w:tc>
        <w:tc>
          <w:tcPr>
            <w:tcW w:w="1635" w:type="dxa"/>
            <w:vMerge/>
          </w:tcPr>
          <w:p w14:paraId="1FBE3F10" w14:textId="77777777" w:rsidR="00045B92" w:rsidRPr="00D61F69" w:rsidRDefault="00045B92" w:rsidP="00045B92">
            <w:pPr>
              <w:rPr>
                <w:color w:val="FF0000"/>
              </w:rPr>
            </w:pPr>
          </w:p>
        </w:tc>
        <w:tc>
          <w:tcPr>
            <w:tcW w:w="7977" w:type="dxa"/>
            <w:vMerge/>
          </w:tcPr>
          <w:p w14:paraId="60861F21" w14:textId="77777777" w:rsidR="00045B92" w:rsidRPr="00D61F69" w:rsidRDefault="00045B92" w:rsidP="00045B92">
            <w:pPr>
              <w:rPr>
                <w:color w:val="FF0000"/>
              </w:rPr>
            </w:pPr>
          </w:p>
        </w:tc>
        <w:tc>
          <w:tcPr>
            <w:tcW w:w="3505" w:type="dxa"/>
          </w:tcPr>
          <w:p w14:paraId="54AF3FCD" w14:textId="77777777" w:rsidR="00045B92" w:rsidRPr="00C40189" w:rsidRDefault="00045B92" w:rsidP="00045B92">
            <w:pPr>
              <w:rPr>
                <w:rFonts w:ascii="Calibri" w:hAnsi="Calibri" w:cs="Calibri"/>
                <w:szCs w:val="32"/>
              </w:rPr>
            </w:pPr>
            <w:r w:rsidRPr="00C40189">
              <w:rPr>
                <w:rFonts w:ascii="Calibri" w:hAnsi="Calibri" w:cs="Calibri"/>
                <w:szCs w:val="32"/>
              </w:rPr>
              <w:t>Children will:</w:t>
            </w:r>
          </w:p>
          <w:p w14:paraId="6D3A33C7" w14:textId="77777777" w:rsidR="00C40189" w:rsidRDefault="00C40189" w:rsidP="00C40189">
            <w:pPr>
              <w:pStyle w:val="ListParagraph"/>
              <w:numPr>
                <w:ilvl w:val="0"/>
                <w:numId w:val="1"/>
              </w:numPr>
              <w:rPr>
                <w:rFonts w:asciiTheme="majorHAnsi" w:hAnsiTheme="majorHAnsi" w:cstheme="majorHAnsi"/>
                <w:sz w:val="24"/>
                <w:szCs w:val="24"/>
              </w:rPr>
            </w:pPr>
            <w:r w:rsidRPr="00C40189">
              <w:rPr>
                <w:rFonts w:asciiTheme="majorHAnsi" w:hAnsiTheme="majorHAnsi" w:cstheme="majorHAnsi"/>
                <w:sz w:val="24"/>
                <w:szCs w:val="24"/>
              </w:rPr>
              <w:t>Begin to do basic measuring and marking out</w:t>
            </w:r>
          </w:p>
          <w:p w14:paraId="2CA4C5B6" w14:textId="6CE146D6" w:rsidR="00C40189" w:rsidRPr="00C40189" w:rsidRDefault="00C40189" w:rsidP="00C40189">
            <w:pPr>
              <w:pStyle w:val="ListParagraph"/>
              <w:numPr>
                <w:ilvl w:val="0"/>
                <w:numId w:val="1"/>
              </w:numPr>
              <w:rPr>
                <w:rFonts w:asciiTheme="majorHAnsi" w:hAnsiTheme="majorHAnsi" w:cstheme="majorHAnsi"/>
                <w:sz w:val="24"/>
                <w:szCs w:val="24"/>
              </w:rPr>
            </w:pPr>
            <w:r w:rsidRPr="00C40189">
              <w:rPr>
                <w:rFonts w:asciiTheme="majorHAnsi" w:hAnsiTheme="majorHAnsi" w:cstheme="majorHAnsi"/>
                <w:sz w:val="24"/>
                <w:szCs w:val="24"/>
              </w:rPr>
              <w:t xml:space="preserve"> Choose materials and explain choices</w:t>
            </w:r>
          </w:p>
          <w:p w14:paraId="1465186C" w14:textId="55EE87A0" w:rsidR="00045B92" w:rsidRPr="00C40189" w:rsidRDefault="00C40189" w:rsidP="00C40189">
            <w:pPr>
              <w:pStyle w:val="ListParagraph"/>
              <w:numPr>
                <w:ilvl w:val="0"/>
                <w:numId w:val="1"/>
              </w:numPr>
              <w:rPr>
                <w:color w:val="FF0000"/>
              </w:rPr>
            </w:pPr>
            <w:r w:rsidRPr="00C40189">
              <w:rPr>
                <w:rFonts w:asciiTheme="majorHAnsi" w:hAnsiTheme="majorHAnsi" w:cstheme="majorHAnsi"/>
                <w:sz w:val="24"/>
                <w:szCs w:val="24"/>
              </w:rPr>
              <w:t xml:space="preserve">Select appropriate tools </w:t>
            </w:r>
            <w:r>
              <w:rPr>
                <w:rFonts w:asciiTheme="majorHAnsi" w:hAnsiTheme="majorHAnsi" w:cstheme="majorHAnsi"/>
                <w:sz w:val="24"/>
                <w:szCs w:val="24"/>
              </w:rPr>
              <w:t xml:space="preserve">and methods </w:t>
            </w:r>
            <w:r w:rsidRPr="00C40189">
              <w:rPr>
                <w:rFonts w:asciiTheme="majorHAnsi" w:hAnsiTheme="majorHAnsi" w:cstheme="majorHAnsi"/>
                <w:sz w:val="24"/>
                <w:szCs w:val="24"/>
              </w:rPr>
              <w:t>to cut</w:t>
            </w:r>
            <w:r>
              <w:rPr>
                <w:rFonts w:asciiTheme="majorHAnsi" w:hAnsiTheme="majorHAnsi" w:cstheme="majorHAnsi"/>
                <w:sz w:val="24"/>
                <w:szCs w:val="24"/>
              </w:rPr>
              <w:t xml:space="preserve"> and</w:t>
            </w:r>
            <w:r w:rsidRPr="00C40189">
              <w:rPr>
                <w:rFonts w:asciiTheme="majorHAnsi" w:hAnsiTheme="majorHAnsi" w:cstheme="majorHAnsi"/>
                <w:sz w:val="24"/>
                <w:szCs w:val="24"/>
              </w:rPr>
              <w:t xml:space="preserve"> join</w:t>
            </w:r>
          </w:p>
        </w:tc>
      </w:tr>
      <w:tr w:rsidR="00045B92" w14:paraId="5162C95F" w14:textId="77777777" w:rsidTr="00113B0A">
        <w:trPr>
          <w:trHeight w:val="240"/>
        </w:trPr>
        <w:tc>
          <w:tcPr>
            <w:tcW w:w="2051" w:type="dxa"/>
            <w:gridSpan w:val="2"/>
          </w:tcPr>
          <w:p w14:paraId="7444AE96" w14:textId="51DBBC27" w:rsidR="00045B92" w:rsidRPr="00D61F69" w:rsidRDefault="00045B92" w:rsidP="00045B92">
            <w:pPr>
              <w:rPr>
                <w:color w:val="FF0000"/>
              </w:rPr>
            </w:pPr>
            <w:r w:rsidRPr="00C40189">
              <w:t xml:space="preserve">Lesson 3 WALT: </w:t>
            </w:r>
            <w:r w:rsidR="00C40189" w:rsidRPr="00C40189">
              <w:t>Complete and finish a 3D castle</w:t>
            </w:r>
          </w:p>
        </w:tc>
        <w:tc>
          <w:tcPr>
            <w:tcW w:w="1635" w:type="dxa"/>
            <w:vMerge/>
          </w:tcPr>
          <w:p w14:paraId="09EAB0D9" w14:textId="77777777" w:rsidR="00045B92" w:rsidRPr="00D61F69" w:rsidRDefault="00045B92" w:rsidP="00045B92">
            <w:pPr>
              <w:rPr>
                <w:color w:val="FF0000"/>
              </w:rPr>
            </w:pPr>
          </w:p>
        </w:tc>
        <w:tc>
          <w:tcPr>
            <w:tcW w:w="7977" w:type="dxa"/>
            <w:vMerge/>
          </w:tcPr>
          <w:p w14:paraId="0B8F2E28" w14:textId="77777777" w:rsidR="00045B92" w:rsidRPr="00D61F69" w:rsidRDefault="00045B92" w:rsidP="00045B92">
            <w:pPr>
              <w:rPr>
                <w:color w:val="FF0000"/>
              </w:rPr>
            </w:pPr>
          </w:p>
        </w:tc>
        <w:tc>
          <w:tcPr>
            <w:tcW w:w="3505" w:type="dxa"/>
          </w:tcPr>
          <w:p w14:paraId="34858FED" w14:textId="77777777" w:rsidR="00045B92" w:rsidRPr="00C40189" w:rsidRDefault="00045B92" w:rsidP="00045B92">
            <w:pPr>
              <w:rPr>
                <w:rFonts w:ascii="Calibri" w:hAnsi="Calibri" w:cs="Calibri"/>
                <w:szCs w:val="32"/>
              </w:rPr>
            </w:pPr>
            <w:r w:rsidRPr="00C40189">
              <w:rPr>
                <w:rFonts w:ascii="Calibri" w:hAnsi="Calibri" w:cs="Calibri"/>
                <w:szCs w:val="32"/>
              </w:rPr>
              <w:t>Children will:</w:t>
            </w:r>
          </w:p>
          <w:p w14:paraId="3EBD8992" w14:textId="46734E86" w:rsidR="00C40189" w:rsidRPr="00C40189" w:rsidRDefault="00C40189" w:rsidP="00C40189">
            <w:pPr>
              <w:pStyle w:val="ListParagraph"/>
              <w:numPr>
                <w:ilvl w:val="0"/>
                <w:numId w:val="1"/>
              </w:numPr>
              <w:rPr>
                <w:rFonts w:asciiTheme="majorHAnsi" w:hAnsiTheme="majorHAnsi" w:cstheme="majorHAnsi"/>
                <w:i/>
                <w:sz w:val="24"/>
                <w:szCs w:val="24"/>
              </w:rPr>
            </w:pPr>
            <w:r w:rsidRPr="00C40189">
              <w:rPr>
                <w:rFonts w:asciiTheme="majorHAnsi" w:hAnsiTheme="majorHAnsi" w:cstheme="majorHAnsi"/>
                <w:sz w:val="24"/>
                <w:szCs w:val="24"/>
              </w:rPr>
              <w:t xml:space="preserve">Use finishing techniques (considering </w:t>
            </w:r>
            <w:r>
              <w:rPr>
                <w:rFonts w:asciiTheme="majorHAnsi" w:hAnsiTheme="majorHAnsi" w:cstheme="majorHAnsi"/>
                <w:sz w:val="24"/>
                <w:szCs w:val="24"/>
              </w:rPr>
              <w:t>reference and experience</w:t>
            </w:r>
            <w:r w:rsidRPr="00C40189">
              <w:rPr>
                <w:rFonts w:asciiTheme="majorHAnsi" w:hAnsiTheme="majorHAnsi" w:cstheme="majorHAnsi"/>
                <w:sz w:val="24"/>
                <w:szCs w:val="24"/>
              </w:rPr>
              <w:t xml:space="preserve">) to make their </w:t>
            </w:r>
            <w:r>
              <w:rPr>
                <w:rFonts w:asciiTheme="majorHAnsi" w:hAnsiTheme="majorHAnsi" w:cstheme="majorHAnsi"/>
                <w:sz w:val="24"/>
                <w:szCs w:val="24"/>
              </w:rPr>
              <w:t>castle</w:t>
            </w:r>
            <w:r w:rsidRPr="00C40189">
              <w:rPr>
                <w:rFonts w:asciiTheme="majorHAnsi" w:hAnsiTheme="majorHAnsi" w:cstheme="majorHAnsi"/>
                <w:sz w:val="24"/>
                <w:szCs w:val="24"/>
              </w:rPr>
              <w:t xml:space="preserve"> look </w:t>
            </w:r>
            <w:r>
              <w:rPr>
                <w:rFonts w:asciiTheme="majorHAnsi" w:hAnsiTheme="majorHAnsi" w:cstheme="majorHAnsi"/>
                <w:sz w:val="24"/>
                <w:szCs w:val="24"/>
              </w:rPr>
              <w:t>realistic.</w:t>
            </w:r>
          </w:p>
          <w:p w14:paraId="50984A70" w14:textId="2C474346" w:rsidR="00C40189" w:rsidRPr="00C40189" w:rsidRDefault="00C40189" w:rsidP="00C40189">
            <w:pPr>
              <w:pStyle w:val="ListParagraph"/>
              <w:numPr>
                <w:ilvl w:val="0"/>
                <w:numId w:val="1"/>
              </w:numPr>
              <w:rPr>
                <w:rFonts w:asciiTheme="majorHAnsi" w:hAnsiTheme="majorHAnsi" w:cstheme="majorHAnsi"/>
                <w:sz w:val="24"/>
                <w:szCs w:val="24"/>
              </w:rPr>
            </w:pPr>
            <w:r w:rsidRPr="00C40189">
              <w:rPr>
                <w:rFonts w:asciiTheme="majorHAnsi" w:hAnsiTheme="majorHAnsi" w:cstheme="majorHAnsi"/>
                <w:sz w:val="24"/>
                <w:szCs w:val="24"/>
              </w:rPr>
              <w:t>Give feedback on their build</w:t>
            </w:r>
            <w:r>
              <w:rPr>
                <w:rFonts w:asciiTheme="majorHAnsi" w:hAnsiTheme="majorHAnsi" w:cstheme="majorHAnsi"/>
                <w:sz w:val="24"/>
                <w:szCs w:val="24"/>
              </w:rPr>
              <w:t xml:space="preserve"> identifying successes and areas for improvement.</w:t>
            </w:r>
          </w:p>
          <w:p w14:paraId="0EEA6649" w14:textId="7AC04FAD" w:rsidR="00045B92" w:rsidRPr="00D61F69" w:rsidRDefault="00045B92" w:rsidP="00045B92">
            <w:pPr>
              <w:rPr>
                <w:color w:val="FF0000"/>
              </w:rPr>
            </w:pPr>
            <w:r w:rsidRPr="00D61F69">
              <w:rPr>
                <w:rFonts w:ascii="Calibri" w:hAnsi="Calibri" w:cs="Calibri"/>
                <w:color w:val="FF0000"/>
                <w:szCs w:val="32"/>
              </w:rPr>
              <w:t>.</w:t>
            </w:r>
          </w:p>
        </w:tc>
      </w:tr>
      <w:tr w:rsidR="00F558CE" w14:paraId="331615FE" w14:textId="77777777" w:rsidTr="008C0DB0">
        <w:trPr>
          <w:trHeight w:val="888"/>
        </w:trPr>
        <w:tc>
          <w:tcPr>
            <w:tcW w:w="15168" w:type="dxa"/>
            <w:gridSpan w:val="5"/>
            <w:vAlign w:val="center"/>
          </w:tcPr>
          <w:p w14:paraId="1C242E6F" w14:textId="03F6E840" w:rsidR="00F558CE" w:rsidRPr="00C40189" w:rsidRDefault="008C0DB0" w:rsidP="008C0DB0">
            <w:r w:rsidRPr="00C40189">
              <w:lastRenderedPageBreak/>
              <w:t xml:space="preserve">Part of our P.E. will be taught by a school sports coach this term - he will deliver </w:t>
            </w:r>
            <w:r w:rsidR="00A34EFB" w:rsidRPr="00C40189">
              <w:t>ball skills</w:t>
            </w:r>
            <w:r w:rsidRPr="00C40189">
              <w:t xml:space="preserve">. </w:t>
            </w:r>
          </w:p>
        </w:tc>
      </w:tr>
      <w:tr w:rsidR="008C0DB0" w14:paraId="6B666AF0" w14:textId="77777777" w:rsidTr="008C0DB0">
        <w:trPr>
          <w:trHeight w:val="888"/>
        </w:trPr>
        <w:tc>
          <w:tcPr>
            <w:tcW w:w="15168" w:type="dxa"/>
            <w:gridSpan w:val="5"/>
            <w:vAlign w:val="center"/>
          </w:tcPr>
          <w:p w14:paraId="1E48D6D5" w14:textId="1907561D" w:rsidR="008C0DB0" w:rsidRPr="00C40189" w:rsidRDefault="008C0DB0" w:rsidP="008C0DB0">
            <w:r w:rsidRPr="00C40189">
              <w:rPr>
                <w:rFonts w:eastAsia="Times New Roman" w:cstheme="minorHAnsi"/>
                <w:szCs w:val="20"/>
                <w:lang w:eastAsia="en-GB"/>
              </w:rPr>
              <w:t xml:space="preserve">In music we follow the Leicestershire Music Scheme – this term lessons will teach the children about </w:t>
            </w:r>
            <w:r w:rsidR="00A34EFB" w:rsidRPr="00C40189">
              <w:rPr>
                <w:rFonts w:eastAsia="Times New Roman" w:cstheme="minorHAnsi"/>
                <w:szCs w:val="20"/>
                <w:lang w:eastAsia="en-GB"/>
              </w:rPr>
              <w:t>pulse</w:t>
            </w:r>
            <w:r w:rsidRPr="00C40189">
              <w:rPr>
                <w:rFonts w:eastAsia="Times New Roman" w:cstheme="minorHAnsi"/>
                <w:szCs w:val="20"/>
                <w:lang w:eastAsia="en-GB"/>
              </w:rPr>
              <w:t>.</w:t>
            </w:r>
          </w:p>
        </w:tc>
      </w:tr>
      <w:tr w:rsidR="008C0DB0" w14:paraId="12EA1FFC" w14:textId="77777777" w:rsidTr="008C0DB0">
        <w:trPr>
          <w:trHeight w:val="888"/>
        </w:trPr>
        <w:tc>
          <w:tcPr>
            <w:tcW w:w="15168" w:type="dxa"/>
            <w:gridSpan w:val="5"/>
            <w:vAlign w:val="center"/>
          </w:tcPr>
          <w:p w14:paraId="704E9D01" w14:textId="0743036E" w:rsidR="008C0DB0" w:rsidRPr="00D61F69" w:rsidRDefault="008C0DB0" w:rsidP="008C0DB0">
            <w:pPr>
              <w:rPr>
                <w:rFonts w:eastAsia="Times New Roman" w:cstheme="minorHAnsi"/>
                <w:color w:val="FF0000"/>
                <w:szCs w:val="20"/>
                <w:lang w:eastAsia="en-GB"/>
              </w:rPr>
            </w:pPr>
            <w:r w:rsidRPr="00C40189">
              <w:rPr>
                <w:rFonts w:ascii="Calibri" w:hAnsi="Calibri" w:cs="Calibri"/>
              </w:rPr>
              <w:t>For computing we use the Kapow computing scheme – this terms lessons will teach the children about</w:t>
            </w:r>
            <w:r w:rsidR="0030482E">
              <w:rPr>
                <w:rFonts w:ascii="Calibri" w:hAnsi="Calibri" w:cs="Calibri"/>
              </w:rPr>
              <w:t xml:space="preserve"> what a computer is</w:t>
            </w:r>
            <w:r w:rsidR="00C40189">
              <w:rPr>
                <w:rFonts w:ascii="Calibri" w:hAnsi="Calibri" w:cs="Calibri"/>
              </w:rPr>
              <w:t xml:space="preserve"> and online safety</w:t>
            </w:r>
          </w:p>
        </w:tc>
      </w:tr>
    </w:tbl>
    <w:p w14:paraId="245368E1" w14:textId="77777777" w:rsidR="00A84C5E" w:rsidRDefault="00A84C5E" w:rsidP="004E2BD2"/>
    <w:sectPr w:rsidR="00A84C5E" w:rsidSect="00C24752">
      <w:pgSz w:w="16838" w:h="11906" w:orient="landscape"/>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B4A34"/>
    <w:multiLevelType w:val="hybridMultilevel"/>
    <w:tmpl w:val="E67E3618"/>
    <w:lvl w:ilvl="0" w:tplc="2C5E84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185380"/>
    <w:multiLevelType w:val="hybridMultilevel"/>
    <w:tmpl w:val="64DE05AE"/>
    <w:lvl w:ilvl="0" w:tplc="FFFFFFFF">
      <w:start w:val="1"/>
      <w:numFmt w:val="bullet"/>
      <w:lvlText w:val="-"/>
      <w:lvlJc w:val="left"/>
      <w:pPr>
        <w:ind w:left="762" w:hanging="360"/>
      </w:pPr>
      <w:rPr>
        <w:rFonts w:ascii="Calibri" w:hAnsi="Calibri"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2" w15:restartNumberingAfterBreak="0">
    <w:nsid w:val="167F377C"/>
    <w:multiLevelType w:val="hybridMultilevel"/>
    <w:tmpl w:val="546AED88"/>
    <w:lvl w:ilvl="0" w:tplc="2C5E84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A45367"/>
    <w:multiLevelType w:val="hybridMultilevel"/>
    <w:tmpl w:val="C186B06A"/>
    <w:lvl w:ilvl="0" w:tplc="2C5E84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7232AC"/>
    <w:multiLevelType w:val="hybridMultilevel"/>
    <w:tmpl w:val="AE64CD4A"/>
    <w:lvl w:ilvl="0" w:tplc="08090001">
      <w:start w:val="1"/>
      <w:numFmt w:val="bullet"/>
      <w:lvlText w:val=""/>
      <w:lvlJc w:val="left"/>
      <w:pPr>
        <w:ind w:left="720" w:hanging="360"/>
      </w:pPr>
      <w:rPr>
        <w:rFonts w:ascii="Symbol" w:hAnsi="Symbol" w:hint="default"/>
      </w:rPr>
    </w:lvl>
    <w:lvl w:ilvl="1" w:tplc="19E25938">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741E24"/>
    <w:multiLevelType w:val="hybridMultilevel"/>
    <w:tmpl w:val="FBD4B4CA"/>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E5721E"/>
    <w:multiLevelType w:val="hybridMultilevel"/>
    <w:tmpl w:val="3C260D1A"/>
    <w:lvl w:ilvl="0" w:tplc="77D0CF5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0C266F"/>
    <w:multiLevelType w:val="hybridMultilevel"/>
    <w:tmpl w:val="70D07FF6"/>
    <w:lvl w:ilvl="0" w:tplc="FFFFFFFF">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8D5B3A"/>
    <w:multiLevelType w:val="hybridMultilevel"/>
    <w:tmpl w:val="F5902786"/>
    <w:lvl w:ilvl="0" w:tplc="FFFFFFFF">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372D41"/>
    <w:multiLevelType w:val="hybridMultilevel"/>
    <w:tmpl w:val="9B58F442"/>
    <w:lvl w:ilvl="0" w:tplc="FFFFFFFF">
      <w:start w:val="1"/>
      <w:numFmt w:val="bullet"/>
      <w:lvlText w:val="-"/>
      <w:lvlJc w:val="left"/>
      <w:pPr>
        <w:ind w:left="762" w:hanging="360"/>
      </w:pPr>
      <w:rPr>
        <w:rFonts w:ascii="Calibri" w:hAnsi="Calibri" w:hint="default"/>
      </w:rPr>
    </w:lvl>
    <w:lvl w:ilvl="1" w:tplc="08090003" w:tentative="1">
      <w:start w:val="1"/>
      <w:numFmt w:val="bullet"/>
      <w:lvlText w:val="o"/>
      <w:lvlJc w:val="left"/>
      <w:pPr>
        <w:ind w:left="1482" w:hanging="360"/>
      </w:pPr>
      <w:rPr>
        <w:rFonts w:ascii="Courier New" w:hAnsi="Courier New" w:cs="Courier New" w:hint="default"/>
      </w:rPr>
    </w:lvl>
    <w:lvl w:ilvl="2" w:tplc="08090005" w:tentative="1">
      <w:start w:val="1"/>
      <w:numFmt w:val="bullet"/>
      <w:lvlText w:val=""/>
      <w:lvlJc w:val="left"/>
      <w:pPr>
        <w:ind w:left="2202" w:hanging="360"/>
      </w:pPr>
      <w:rPr>
        <w:rFonts w:ascii="Wingdings" w:hAnsi="Wingdings" w:hint="default"/>
      </w:rPr>
    </w:lvl>
    <w:lvl w:ilvl="3" w:tplc="08090001" w:tentative="1">
      <w:start w:val="1"/>
      <w:numFmt w:val="bullet"/>
      <w:lvlText w:val=""/>
      <w:lvlJc w:val="left"/>
      <w:pPr>
        <w:ind w:left="2922" w:hanging="360"/>
      </w:pPr>
      <w:rPr>
        <w:rFonts w:ascii="Symbol" w:hAnsi="Symbol" w:hint="default"/>
      </w:rPr>
    </w:lvl>
    <w:lvl w:ilvl="4" w:tplc="08090003" w:tentative="1">
      <w:start w:val="1"/>
      <w:numFmt w:val="bullet"/>
      <w:lvlText w:val="o"/>
      <w:lvlJc w:val="left"/>
      <w:pPr>
        <w:ind w:left="3642" w:hanging="360"/>
      </w:pPr>
      <w:rPr>
        <w:rFonts w:ascii="Courier New" w:hAnsi="Courier New" w:cs="Courier New" w:hint="default"/>
      </w:rPr>
    </w:lvl>
    <w:lvl w:ilvl="5" w:tplc="08090005" w:tentative="1">
      <w:start w:val="1"/>
      <w:numFmt w:val="bullet"/>
      <w:lvlText w:val=""/>
      <w:lvlJc w:val="left"/>
      <w:pPr>
        <w:ind w:left="4362" w:hanging="360"/>
      </w:pPr>
      <w:rPr>
        <w:rFonts w:ascii="Wingdings" w:hAnsi="Wingdings" w:hint="default"/>
      </w:rPr>
    </w:lvl>
    <w:lvl w:ilvl="6" w:tplc="08090001" w:tentative="1">
      <w:start w:val="1"/>
      <w:numFmt w:val="bullet"/>
      <w:lvlText w:val=""/>
      <w:lvlJc w:val="left"/>
      <w:pPr>
        <w:ind w:left="5082" w:hanging="360"/>
      </w:pPr>
      <w:rPr>
        <w:rFonts w:ascii="Symbol" w:hAnsi="Symbol" w:hint="default"/>
      </w:rPr>
    </w:lvl>
    <w:lvl w:ilvl="7" w:tplc="08090003" w:tentative="1">
      <w:start w:val="1"/>
      <w:numFmt w:val="bullet"/>
      <w:lvlText w:val="o"/>
      <w:lvlJc w:val="left"/>
      <w:pPr>
        <w:ind w:left="5802" w:hanging="360"/>
      </w:pPr>
      <w:rPr>
        <w:rFonts w:ascii="Courier New" w:hAnsi="Courier New" w:cs="Courier New" w:hint="default"/>
      </w:rPr>
    </w:lvl>
    <w:lvl w:ilvl="8" w:tplc="08090005" w:tentative="1">
      <w:start w:val="1"/>
      <w:numFmt w:val="bullet"/>
      <w:lvlText w:val=""/>
      <w:lvlJc w:val="left"/>
      <w:pPr>
        <w:ind w:left="6522" w:hanging="360"/>
      </w:pPr>
      <w:rPr>
        <w:rFonts w:ascii="Wingdings" w:hAnsi="Wingdings" w:hint="default"/>
      </w:rPr>
    </w:lvl>
  </w:abstractNum>
  <w:abstractNum w:abstractNumId="10" w15:restartNumberingAfterBreak="0">
    <w:nsid w:val="7D0C728C"/>
    <w:multiLevelType w:val="hybridMultilevel"/>
    <w:tmpl w:val="2BA4AD64"/>
    <w:lvl w:ilvl="0" w:tplc="668C69DE">
      <w:start w:val="1"/>
      <w:numFmt w:val="bullet"/>
      <w:lvlText w:val="-"/>
      <w:lvlJc w:val="left"/>
      <w:pPr>
        <w:ind w:left="720" w:hanging="360"/>
      </w:pPr>
      <w:rPr>
        <w:rFonts w:ascii="Calibri" w:hAnsi="Calibri" w:hint="default"/>
      </w:rPr>
    </w:lvl>
    <w:lvl w:ilvl="1" w:tplc="CEDEB188">
      <w:start w:val="1"/>
      <w:numFmt w:val="bullet"/>
      <w:lvlText w:val="o"/>
      <w:lvlJc w:val="left"/>
      <w:pPr>
        <w:ind w:left="1440" w:hanging="360"/>
      </w:pPr>
      <w:rPr>
        <w:rFonts w:ascii="Courier New" w:hAnsi="Courier New" w:hint="default"/>
      </w:rPr>
    </w:lvl>
    <w:lvl w:ilvl="2" w:tplc="2DFEE89E">
      <w:start w:val="1"/>
      <w:numFmt w:val="bullet"/>
      <w:lvlText w:val=""/>
      <w:lvlJc w:val="left"/>
      <w:pPr>
        <w:ind w:left="2160" w:hanging="360"/>
      </w:pPr>
      <w:rPr>
        <w:rFonts w:ascii="Wingdings" w:hAnsi="Wingdings" w:hint="default"/>
      </w:rPr>
    </w:lvl>
    <w:lvl w:ilvl="3" w:tplc="7876CD8C">
      <w:start w:val="1"/>
      <w:numFmt w:val="bullet"/>
      <w:lvlText w:val=""/>
      <w:lvlJc w:val="left"/>
      <w:pPr>
        <w:ind w:left="2880" w:hanging="360"/>
      </w:pPr>
      <w:rPr>
        <w:rFonts w:ascii="Symbol" w:hAnsi="Symbol" w:hint="default"/>
      </w:rPr>
    </w:lvl>
    <w:lvl w:ilvl="4" w:tplc="1E9CCF16">
      <w:start w:val="1"/>
      <w:numFmt w:val="bullet"/>
      <w:lvlText w:val="o"/>
      <w:lvlJc w:val="left"/>
      <w:pPr>
        <w:ind w:left="3600" w:hanging="360"/>
      </w:pPr>
      <w:rPr>
        <w:rFonts w:ascii="Courier New" w:hAnsi="Courier New" w:hint="default"/>
      </w:rPr>
    </w:lvl>
    <w:lvl w:ilvl="5" w:tplc="2C02ACF0">
      <w:start w:val="1"/>
      <w:numFmt w:val="bullet"/>
      <w:lvlText w:val=""/>
      <w:lvlJc w:val="left"/>
      <w:pPr>
        <w:ind w:left="4320" w:hanging="360"/>
      </w:pPr>
      <w:rPr>
        <w:rFonts w:ascii="Wingdings" w:hAnsi="Wingdings" w:hint="default"/>
      </w:rPr>
    </w:lvl>
    <w:lvl w:ilvl="6" w:tplc="222EA076">
      <w:start w:val="1"/>
      <w:numFmt w:val="bullet"/>
      <w:lvlText w:val=""/>
      <w:lvlJc w:val="left"/>
      <w:pPr>
        <w:ind w:left="5040" w:hanging="360"/>
      </w:pPr>
      <w:rPr>
        <w:rFonts w:ascii="Symbol" w:hAnsi="Symbol" w:hint="default"/>
      </w:rPr>
    </w:lvl>
    <w:lvl w:ilvl="7" w:tplc="3B02190E">
      <w:start w:val="1"/>
      <w:numFmt w:val="bullet"/>
      <w:lvlText w:val="o"/>
      <w:lvlJc w:val="left"/>
      <w:pPr>
        <w:ind w:left="5760" w:hanging="360"/>
      </w:pPr>
      <w:rPr>
        <w:rFonts w:ascii="Courier New" w:hAnsi="Courier New" w:hint="default"/>
      </w:rPr>
    </w:lvl>
    <w:lvl w:ilvl="8" w:tplc="A8E8432A">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0"/>
  </w:num>
  <w:num w:numId="4">
    <w:abstractNumId w:val="3"/>
  </w:num>
  <w:num w:numId="5">
    <w:abstractNumId w:val="2"/>
  </w:num>
  <w:num w:numId="6">
    <w:abstractNumId w:val="6"/>
  </w:num>
  <w:num w:numId="7">
    <w:abstractNumId w:val="4"/>
  </w:num>
  <w:num w:numId="8">
    <w:abstractNumId w:val="7"/>
  </w:num>
  <w:num w:numId="9">
    <w:abstractNumId w:val="8"/>
  </w:num>
  <w:num w:numId="10">
    <w:abstractNumId w:val="9"/>
  </w:num>
  <w:num w:numId="1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7D"/>
    <w:rsid w:val="00010AC8"/>
    <w:rsid w:val="00015410"/>
    <w:rsid w:val="00022306"/>
    <w:rsid w:val="00024EBC"/>
    <w:rsid w:val="000378B2"/>
    <w:rsid w:val="0004122C"/>
    <w:rsid w:val="00045B92"/>
    <w:rsid w:val="00051D79"/>
    <w:rsid w:val="000628F9"/>
    <w:rsid w:val="00071F8A"/>
    <w:rsid w:val="000748D1"/>
    <w:rsid w:val="00083695"/>
    <w:rsid w:val="00096526"/>
    <w:rsid w:val="000B0042"/>
    <w:rsid w:val="000C1FC0"/>
    <w:rsid w:val="000C479D"/>
    <w:rsid w:val="000D495D"/>
    <w:rsid w:val="000D6FA3"/>
    <w:rsid w:val="000F198E"/>
    <w:rsid w:val="000F6360"/>
    <w:rsid w:val="00103DB1"/>
    <w:rsid w:val="00113B0A"/>
    <w:rsid w:val="00131DBE"/>
    <w:rsid w:val="001418D9"/>
    <w:rsid w:val="00144D0D"/>
    <w:rsid w:val="001468C5"/>
    <w:rsid w:val="001609EA"/>
    <w:rsid w:val="00163D78"/>
    <w:rsid w:val="001650F0"/>
    <w:rsid w:val="001710AA"/>
    <w:rsid w:val="001717DC"/>
    <w:rsid w:val="001737E3"/>
    <w:rsid w:val="0017700C"/>
    <w:rsid w:val="00190BA6"/>
    <w:rsid w:val="00191358"/>
    <w:rsid w:val="001A1630"/>
    <w:rsid w:val="001A2DE2"/>
    <w:rsid w:val="001B662B"/>
    <w:rsid w:val="001D013E"/>
    <w:rsid w:val="001F0AB5"/>
    <w:rsid w:val="001F2B45"/>
    <w:rsid w:val="001F3E51"/>
    <w:rsid w:val="00203D4A"/>
    <w:rsid w:val="0020458B"/>
    <w:rsid w:val="00214333"/>
    <w:rsid w:val="002160D7"/>
    <w:rsid w:val="00217A63"/>
    <w:rsid w:val="00217AE0"/>
    <w:rsid w:val="00236ED3"/>
    <w:rsid w:val="00272924"/>
    <w:rsid w:val="00277CE4"/>
    <w:rsid w:val="00285665"/>
    <w:rsid w:val="002917D3"/>
    <w:rsid w:val="002B63B6"/>
    <w:rsid w:val="002B67BC"/>
    <w:rsid w:val="002C16D7"/>
    <w:rsid w:val="002E6BF0"/>
    <w:rsid w:val="002F605B"/>
    <w:rsid w:val="0030482E"/>
    <w:rsid w:val="003107C3"/>
    <w:rsid w:val="00312867"/>
    <w:rsid w:val="003328A2"/>
    <w:rsid w:val="0036769F"/>
    <w:rsid w:val="00380F83"/>
    <w:rsid w:val="003818A1"/>
    <w:rsid w:val="00392859"/>
    <w:rsid w:val="003C48B2"/>
    <w:rsid w:val="003C5926"/>
    <w:rsid w:val="003D2F41"/>
    <w:rsid w:val="003D5B64"/>
    <w:rsid w:val="003E09AD"/>
    <w:rsid w:val="004062B8"/>
    <w:rsid w:val="0040635F"/>
    <w:rsid w:val="00415906"/>
    <w:rsid w:val="004767EC"/>
    <w:rsid w:val="004A1C67"/>
    <w:rsid w:val="004B1996"/>
    <w:rsid w:val="004B22DA"/>
    <w:rsid w:val="004D69D3"/>
    <w:rsid w:val="004E2BD2"/>
    <w:rsid w:val="004F093C"/>
    <w:rsid w:val="00500346"/>
    <w:rsid w:val="00502647"/>
    <w:rsid w:val="00502B5E"/>
    <w:rsid w:val="00521752"/>
    <w:rsid w:val="00527E1E"/>
    <w:rsid w:val="00555F5A"/>
    <w:rsid w:val="00575451"/>
    <w:rsid w:val="00575E09"/>
    <w:rsid w:val="0058156A"/>
    <w:rsid w:val="00591015"/>
    <w:rsid w:val="005A55C6"/>
    <w:rsid w:val="005A7DC6"/>
    <w:rsid w:val="005B375A"/>
    <w:rsid w:val="005B56FD"/>
    <w:rsid w:val="005C34FD"/>
    <w:rsid w:val="005D41EF"/>
    <w:rsid w:val="005F1473"/>
    <w:rsid w:val="005F4C8F"/>
    <w:rsid w:val="0060119F"/>
    <w:rsid w:val="0060442E"/>
    <w:rsid w:val="006120DB"/>
    <w:rsid w:val="00622B52"/>
    <w:rsid w:val="006252CB"/>
    <w:rsid w:val="006505F1"/>
    <w:rsid w:val="00652365"/>
    <w:rsid w:val="00655318"/>
    <w:rsid w:val="00666ED3"/>
    <w:rsid w:val="00667BA8"/>
    <w:rsid w:val="0067094F"/>
    <w:rsid w:val="0067205C"/>
    <w:rsid w:val="006941B3"/>
    <w:rsid w:val="006A1E4D"/>
    <w:rsid w:val="006A3F24"/>
    <w:rsid w:val="006B2E74"/>
    <w:rsid w:val="006C623B"/>
    <w:rsid w:val="006C6986"/>
    <w:rsid w:val="006E3D9A"/>
    <w:rsid w:val="00707875"/>
    <w:rsid w:val="0072521B"/>
    <w:rsid w:val="007461A1"/>
    <w:rsid w:val="00766674"/>
    <w:rsid w:val="007709BE"/>
    <w:rsid w:val="00773D49"/>
    <w:rsid w:val="007903D4"/>
    <w:rsid w:val="0079113F"/>
    <w:rsid w:val="007A1466"/>
    <w:rsid w:val="007D3FCC"/>
    <w:rsid w:val="007E529F"/>
    <w:rsid w:val="007F22EA"/>
    <w:rsid w:val="00812D52"/>
    <w:rsid w:val="008143C9"/>
    <w:rsid w:val="00815AF0"/>
    <w:rsid w:val="008238AD"/>
    <w:rsid w:val="00830D83"/>
    <w:rsid w:val="008357FD"/>
    <w:rsid w:val="0084086B"/>
    <w:rsid w:val="00861FD5"/>
    <w:rsid w:val="00861FDC"/>
    <w:rsid w:val="00871583"/>
    <w:rsid w:val="0088594B"/>
    <w:rsid w:val="008A371D"/>
    <w:rsid w:val="008B4E64"/>
    <w:rsid w:val="008B7019"/>
    <w:rsid w:val="008C0C5A"/>
    <w:rsid w:val="008C0DB0"/>
    <w:rsid w:val="008C2A0F"/>
    <w:rsid w:val="008D6212"/>
    <w:rsid w:val="00901517"/>
    <w:rsid w:val="00902E19"/>
    <w:rsid w:val="00922717"/>
    <w:rsid w:val="00946131"/>
    <w:rsid w:val="009519F1"/>
    <w:rsid w:val="00952BC0"/>
    <w:rsid w:val="0096668D"/>
    <w:rsid w:val="009739B8"/>
    <w:rsid w:val="00977D60"/>
    <w:rsid w:val="00983996"/>
    <w:rsid w:val="00986394"/>
    <w:rsid w:val="00991CAA"/>
    <w:rsid w:val="009A3E3B"/>
    <w:rsid w:val="009A6A01"/>
    <w:rsid w:val="009B5EDC"/>
    <w:rsid w:val="009C77D8"/>
    <w:rsid w:val="009F4F6A"/>
    <w:rsid w:val="009F51E1"/>
    <w:rsid w:val="00A22FB3"/>
    <w:rsid w:val="00A23019"/>
    <w:rsid w:val="00A27335"/>
    <w:rsid w:val="00A31265"/>
    <w:rsid w:val="00A34EFB"/>
    <w:rsid w:val="00A456B9"/>
    <w:rsid w:val="00A74C49"/>
    <w:rsid w:val="00A84C5E"/>
    <w:rsid w:val="00A87843"/>
    <w:rsid w:val="00A95E59"/>
    <w:rsid w:val="00A97554"/>
    <w:rsid w:val="00AA0FBD"/>
    <w:rsid w:val="00AB221C"/>
    <w:rsid w:val="00AB4E9A"/>
    <w:rsid w:val="00AB61DC"/>
    <w:rsid w:val="00AC4457"/>
    <w:rsid w:val="00AD1D35"/>
    <w:rsid w:val="00AD1EEA"/>
    <w:rsid w:val="00AD2F4B"/>
    <w:rsid w:val="00AF1422"/>
    <w:rsid w:val="00AF4D95"/>
    <w:rsid w:val="00B05CCF"/>
    <w:rsid w:val="00B05F31"/>
    <w:rsid w:val="00B10442"/>
    <w:rsid w:val="00B248BC"/>
    <w:rsid w:val="00B30AB8"/>
    <w:rsid w:val="00B34829"/>
    <w:rsid w:val="00B35B79"/>
    <w:rsid w:val="00B47A63"/>
    <w:rsid w:val="00B5019A"/>
    <w:rsid w:val="00B77361"/>
    <w:rsid w:val="00B92EDA"/>
    <w:rsid w:val="00BA45E5"/>
    <w:rsid w:val="00BB056C"/>
    <w:rsid w:val="00C0781D"/>
    <w:rsid w:val="00C16CDB"/>
    <w:rsid w:val="00C24752"/>
    <w:rsid w:val="00C40189"/>
    <w:rsid w:val="00C417FF"/>
    <w:rsid w:val="00C537CE"/>
    <w:rsid w:val="00C574F7"/>
    <w:rsid w:val="00C724C8"/>
    <w:rsid w:val="00C83D04"/>
    <w:rsid w:val="00CA2F88"/>
    <w:rsid w:val="00CA539F"/>
    <w:rsid w:val="00CA67A4"/>
    <w:rsid w:val="00CB5727"/>
    <w:rsid w:val="00CF0C2C"/>
    <w:rsid w:val="00CF3B7D"/>
    <w:rsid w:val="00D07E2A"/>
    <w:rsid w:val="00D13AC3"/>
    <w:rsid w:val="00D3570C"/>
    <w:rsid w:val="00D36A6F"/>
    <w:rsid w:val="00D4327F"/>
    <w:rsid w:val="00D449F9"/>
    <w:rsid w:val="00D45A22"/>
    <w:rsid w:val="00D471CF"/>
    <w:rsid w:val="00D61F69"/>
    <w:rsid w:val="00D76922"/>
    <w:rsid w:val="00DB07CA"/>
    <w:rsid w:val="00DB2131"/>
    <w:rsid w:val="00DB4EA5"/>
    <w:rsid w:val="00DB69B6"/>
    <w:rsid w:val="00DC1D9B"/>
    <w:rsid w:val="00DC2BFB"/>
    <w:rsid w:val="00DD7F9C"/>
    <w:rsid w:val="00DE32AC"/>
    <w:rsid w:val="00DE33BC"/>
    <w:rsid w:val="00DF173D"/>
    <w:rsid w:val="00E047B2"/>
    <w:rsid w:val="00E04D2C"/>
    <w:rsid w:val="00E1427D"/>
    <w:rsid w:val="00E2175F"/>
    <w:rsid w:val="00E252F5"/>
    <w:rsid w:val="00E41BD3"/>
    <w:rsid w:val="00E42A8A"/>
    <w:rsid w:val="00E439AB"/>
    <w:rsid w:val="00E640DF"/>
    <w:rsid w:val="00E87EC8"/>
    <w:rsid w:val="00EA151A"/>
    <w:rsid w:val="00EB36D5"/>
    <w:rsid w:val="00EC68ED"/>
    <w:rsid w:val="00F000C1"/>
    <w:rsid w:val="00F06408"/>
    <w:rsid w:val="00F22FEA"/>
    <w:rsid w:val="00F3026A"/>
    <w:rsid w:val="00F30C07"/>
    <w:rsid w:val="00F34C2F"/>
    <w:rsid w:val="00F550A5"/>
    <w:rsid w:val="00F558CE"/>
    <w:rsid w:val="00F56394"/>
    <w:rsid w:val="00F8092B"/>
    <w:rsid w:val="00F8254A"/>
    <w:rsid w:val="00F976E5"/>
    <w:rsid w:val="00FB1C70"/>
    <w:rsid w:val="00FB6818"/>
    <w:rsid w:val="00FC7062"/>
    <w:rsid w:val="00FE27FD"/>
    <w:rsid w:val="00FE4A18"/>
    <w:rsid w:val="03157DF2"/>
    <w:rsid w:val="045B7F2B"/>
    <w:rsid w:val="04A3598A"/>
    <w:rsid w:val="07E76979"/>
    <w:rsid w:val="0AF8631B"/>
    <w:rsid w:val="11FFB775"/>
    <w:rsid w:val="12820EB2"/>
    <w:rsid w:val="139E6B63"/>
    <w:rsid w:val="153A3BC4"/>
    <w:rsid w:val="157B2036"/>
    <w:rsid w:val="16D60C25"/>
    <w:rsid w:val="19E9C9ED"/>
    <w:rsid w:val="1B5C342C"/>
    <w:rsid w:val="1BD556ED"/>
    <w:rsid w:val="1F4CA8E0"/>
    <w:rsid w:val="1F4F56E3"/>
    <w:rsid w:val="22E641D8"/>
    <w:rsid w:val="23755E98"/>
    <w:rsid w:val="239B66D0"/>
    <w:rsid w:val="2422C806"/>
    <w:rsid w:val="2786375A"/>
    <w:rsid w:val="29850E36"/>
    <w:rsid w:val="2BBD6F02"/>
    <w:rsid w:val="2C2DD9EB"/>
    <w:rsid w:val="2C922A99"/>
    <w:rsid w:val="2CED0C6E"/>
    <w:rsid w:val="2D57C115"/>
    <w:rsid w:val="2D7E81E9"/>
    <w:rsid w:val="2D909F57"/>
    <w:rsid w:val="2F26EB6F"/>
    <w:rsid w:val="3265200A"/>
    <w:rsid w:val="3388F0DC"/>
    <w:rsid w:val="3531F4D6"/>
    <w:rsid w:val="35C4C8C9"/>
    <w:rsid w:val="37708C92"/>
    <w:rsid w:val="390C5CF3"/>
    <w:rsid w:val="391A98E6"/>
    <w:rsid w:val="3BD68BCC"/>
    <w:rsid w:val="3D88167B"/>
    <w:rsid w:val="3E330776"/>
    <w:rsid w:val="4154108C"/>
    <w:rsid w:val="41F2096E"/>
    <w:rsid w:val="441CAEDC"/>
    <w:rsid w:val="49FD1B53"/>
    <w:rsid w:val="4DCDA9B7"/>
    <w:rsid w:val="4ED879FC"/>
    <w:rsid w:val="502DCD99"/>
    <w:rsid w:val="50744A5D"/>
    <w:rsid w:val="52C1F569"/>
    <w:rsid w:val="53ABEB1F"/>
    <w:rsid w:val="553B194D"/>
    <w:rsid w:val="5556F30F"/>
    <w:rsid w:val="582E60A3"/>
    <w:rsid w:val="587F5C42"/>
    <w:rsid w:val="59288BCD"/>
    <w:rsid w:val="5ADDEF9E"/>
    <w:rsid w:val="5C45D211"/>
    <w:rsid w:val="5DCBC555"/>
    <w:rsid w:val="5FE2F1DF"/>
    <w:rsid w:val="62263E88"/>
    <w:rsid w:val="62BA5C5A"/>
    <w:rsid w:val="62CC0813"/>
    <w:rsid w:val="67774032"/>
    <w:rsid w:val="68280E23"/>
    <w:rsid w:val="6FBF2209"/>
    <w:rsid w:val="703EC6C8"/>
    <w:rsid w:val="73A5D1F5"/>
    <w:rsid w:val="73F2C66E"/>
    <w:rsid w:val="7625B86D"/>
    <w:rsid w:val="764E9DAA"/>
    <w:rsid w:val="796D160F"/>
    <w:rsid w:val="7A74824D"/>
    <w:rsid w:val="7EEDCD61"/>
    <w:rsid w:val="7F1E0E0C"/>
    <w:rsid w:val="7FDC57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21596"/>
  <w15:chartTrackingRefBased/>
  <w15:docId w15:val="{B8DB6859-B965-4620-86ED-C7C6F2FE5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4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55C6"/>
    <w:pPr>
      <w:ind w:left="720"/>
      <w:contextualSpacing/>
    </w:pPr>
  </w:style>
  <w:style w:type="paragraph" w:styleId="BalloonText">
    <w:name w:val="Balloon Text"/>
    <w:basedOn w:val="Normal"/>
    <w:link w:val="BalloonTextChar"/>
    <w:uiPriority w:val="99"/>
    <w:semiHidden/>
    <w:unhideWhenUsed/>
    <w:rsid w:val="004F093C"/>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4F093C"/>
    <w:rPr>
      <w:rFonts w:ascii="Segoe UI" w:hAnsi="Segoe UI"/>
      <w:sz w:val="18"/>
      <w:szCs w:val="18"/>
    </w:rPr>
  </w:style>
  <w:style w:type="paragraph" w:styleId="NoSpacing">
    <w:name w:val="No Spacing"/>
    <w:uiPriority w:val="1"/>
    <w:qFormat/>
    <w:rsid w:val="0067205C"/>
    <w:pPr>
      <w:spacing w:after="0" w:line="240" w:lineRule="auto"/>
    </w:pPr>
  </w:style>
  <w:style w:type="paragraph" w:styleId="NormalWeb">
    <w:name w:val="Normal (Web)"/>
    <w:basedOn w:val="Normal"/>
    <w:uiPriority w:val="99"/>
    <w:unhideWhenUsed/>
    <w:rsid w:val="00B35B7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1468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468C5"/>
  </w:style>
  <w:style w:type="character" w:customStyle="1" w:styleId="eop">
    <w:name w:val="eop"/>
    <w:basedOn w:val="DefaultParagraphFont"/>
    <w:rsid w:val="001468C5"/>
  </w:style>
  <w:style w:type="paragraph" w:customStyle="1" w:styleId="blocks-text-blockparagraph">
    <w:name w:val="blocks-text-block__paragraph"/>
    <w:basedOn w:val="Normal"/>
    <w:rsid w:val="00A34EF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2539">
      <w:bodyDiv w:val="1"/>
      <w:marLeft w:val="0"/>
      <w:marRight w:val="0"/>
      <w:marTop w:val="0"/>
      <w:marBottom w:val="0"/>
      <w:divBdr>
        <w:top w:val="none" w:sz="0" w:space="0" w:color="auto"/>
        <w:left w:val="none" w:sz="0" w:space="0" w:color="auto"/>
        <w:bottom w:val="none" w:sz="0" w:space="0" w:color="auto"/>
        <w:right w:val="none" w:sz="0" w:space="0" w:color="auto"/>
      </w:divBdr>
    </w:div>
    <w:div w:id="270406931">
      <w:bodyDiv w:val="1"/>
      <w:marLeft w:val="0"/>
      <w:marRight w:val="0"/>
      <w:marTop w:val="0"/>
      <w:marBottom w:val="0"/>
      <w:divBdr>
        <w:top w:val="none" w:sz="0" w:space="0" w:color="auto"/>
        <w:left w:val="none" w:sz="0" w:space="0" w:color="auto"/>
        <w:bottom w:val="none" w:sz="0" w:space="0" w:color="auto"/>
        <w:right w:val="none" w:sz="0" w:space="0" w:color="auto"/>
      </w:divBdr>
    </w:div>
    <w:div w:id="285963407">
      <w:bodyDiv w:val="1"/>
      <w:marLeft w:val="0"/>
      <w:marRight w:val="0"/>
      <w:marTop w:val="0"/>
      <w:marBottom w:val="0"/>
      <w:divBdr>
        <w:top w:val="none" w:sz="0" w:space="0" w:color="auto"/>
        <w:left w:val="none" w:sz="0" w:space="0" w:color="auto"/>
        <w:bottom w:val="none" w:sz="0" w:space="0" w:color="auto"/>
        <w:right w:val="none" w:sz="0" w:space="0" w:color="auto"/>
      </w:divBdr>
    </w:div>
    <w:div w:id="350028798">
      <w:bodyDiv w:val="1"/>
      <w:marLeft w:val="0"/>
      <w:marRight w:val="0"/>
      <w:marTop w:val="0"/>
      <w:marBottom w:val="0"/>
      <w:divBdr>
        <w:top w:val="none" w:sz="0" w:space="0" w:color="auto"/>
        <w:left w:val="none" w:sz="0" w:space="0" w:color="auto"/>
        <w:bottom w:val="none" w:sz="0" w:space="0" w:color="auto"/>
        <w:right w:val="none" w:sz="0" w:space="0" w:color="auto"/>
      </w:divBdr>
    </w:div>
    <w:div w:id="416286643">
      <w:bodyDiv w:val="1"/>
      <w:marLeft w:val="0"/>
      <w:marRight w:val="0"/>
      <w:marTop w:val="0"/>
      <w:marBottom w:val="0"/>
      <w:divBdr>
        <w:top w:val="none" w:sz="0" w:space="0" w:color="auto"/>
        <w:left w:val="none" w:sz="0" w:space="0" w:color="auto"/>
        <w:bottom w:val="none" w:sz="0" w:space="0" w:color="auto"/>
        <w:right w:val="none" w:sz="0" w:space="0" w:color="auto"/>
      </w:divBdr>
    </w:div>
    <w:div w:id="451948519">
      <w:bodyDiv w:val="1"/>
      <w:marLeft w:val="0"/>
      <w:marRight w:val="0"/>
      <w:marTop w:val="0"/>
      <w:marBottom w:val="0"/>
      <w:divBdr>
        <w:top w:val="none" w:sz="0" w:space="0" w:color="auto"/>
        <w:left w:val="none" w:sz="0" w:space="0" w:color="auto"/>
        <w:bottom w:val="none" w:sz="0" w:space="0" w:color="auto"/>
        <w:right w:val="none" w:sz="0" w:space="0" w:color="auto"/>
      </w:divBdr>
    </w:div>
    <w:div w:id="509375055">
      <w:bodyDiv w:val="1"/>
      <w:marLeft w:val="0"/>
      <w:marRight w:val="0"/>
      <w:marTop w:val="0"/>
      <w:marBottom w:val="0"/>
      <w:divBdr>
        <w:top w:val="none" w:sz="0" w:space="0" w:color="auto"/>
        <w:left w:val="none" w:sz="0" w:space="0" w:color="auto"/>
        <w:bottom w:val="none" w:sz="0" w:space="0" w:color="auto"/>
        <w:right w:val="none" w:sz="0" w:space="0" w:color="auto"/>
      </w:divBdr>
    </w:div>
    <w:div w:id="510684390">
      <w:bodyDiv w:val="1"/>
      <w:marLeft w:val="0"/>
      <w:marRight w:val="0"/>
      <w:marTop w:val="0"/>
      <w:marBottom w:val="0"/>
      <w:divBdr>
        <w:top w:val="none" w:sz="0" w:space="0" w:color="auto"/>
        <w:left w:val="none" w:sz="0" w:space="0" w:color="auto"/>
        <w:bottom w:val="none" w:sz="0" w:space="0" w:color="auto"/>
        <w:right w:val="none" w:sz="0" w:space="0" w:color="auto"/>
      </w:divBdr>
    </w:div>
    <w:div w:id="564535262">
      <w:bodyDiv w:val="1"/>
      <w:marLeft w:val="0"/>
      <w:marRight w:val="0"/>
      <w:marTop w:val="0"/>
      <w:marBottom w:val="0"/>
      <w:divBdr>
        <w:top w:val="none" w:sz="0" w:space="0" w:color="auto"/>
        <w:left w:val="none" w:sz="0" w:space="0" w:color="auto"/>
        <w:bottom w:val="none" w:sz="0" w:space="0" w:color="auto"/>
        <w:right w:val="none" w:sz="0" w:space="0" w:color="auto"/>
      </w:divBdr>
    </w:div>
    <w:div w:id="634915467">
      <w:bodyDiv w:val="1"/>
      <w:marLeft w:val="0"/>
      <w:marRight w:val="0"/>
      <w:marTop w:val="0"/>
      <w:marBottom w:val="0"/>
      <w:divBdr>
        <w:top w:val="none" w:sz="0" w:space="0" w:color="auto"/>
        <w:left w:val="none" w:sz="0" w:space="0" w:color="auto"/>
        <w:bottom w:val="none" w:sz="0" w:space="0" w:color="auto"/>
        <w:right w:val="none" w:sz="0" w:space="0" w:color="auto"/>
      </w:divBdr>
    </w:div>
    <w:div w:id="672608307">
      <w:bodyDiv w:val="1"/>
      <w:marLeft w:val="0"/>
      <w:marRight w:val="0"/>
      <w:marTop w:val="0"/>
      <w:marBottom w:val="0"/>
      <w:divBdr>
        <w:top w:val="none" w:sz="0" w:space="0" w:color="auto"/>
        <w:left w:val="none" w:sz="0" w:space="0" w:color="auto"/>
        <w:bottom w:val="none" w:sz="0" w:space="0" w:color="auto"/>
        <w:right w:val="none" w:sz="0" w:space="0" w:color="auto"/>
      </w:divBdr>
    </w:div>
    <w:div w:id="722951483">
      <w:bodyDiv w:val="1"/>
      <w:marLeft w:val="0"/>
      <w:marRight w:val="0"/>
      <w:marTop w:val="0"/>
      <w:marBottom w:val="0"/>
      <w:divBdr>
        <w:top w:val="none" w:sz="0" w:space="0" w:color="auto"/>
        <w:left w:val="none" w:sz="0" w:space="0" w:color="auto"/>
        <w:bottom w:val="none" w:sz="0" w:space="0" w:color="auto"/>
        <w:right w:val="none" w:sz="0" w:space="0" w:color="auto"/>
      </w:divBdr>
    </w:div>
    <w:div w:id="724304529">
      <w:bodyDiv w:val="1"/>
      <w:marLeft w:val="0"/>
      <w:marRight w:val="0"/>
      <w:marTop w:val="0"/>
      <w:marBottom w:val="0"/>
      <w:divBdr>
        <w:top w:val="none" w:sz="0" w:space="0" w:color="auto"/>
        <w:left w:val="none" w:sz="0" w:space="0" w:color="auto"/>
        <w:bottom w:val="none" w:sz="0" w:space="0" w:color="auto"/>
        <w:right w:val="none" w:sz="0" w:space="0" w:color="auto"/>
      </w:divBdr>
    </w:div>
    <w:div w:id="753861595">
      <w:bodyDiv w:val="1"/>
      <w:marLeft w:val="0"/>
      <w:marRight w:val="0"/>
      <w:marTop w:val="0"/>
      <w:marBottom w:val="0"/>
      <w:divBdr>
        <w:top w:val="none" w:sz="0" w:space="0" w:color="auto"/>
        <w:left w:val="none" w:sz="0" w:space="0" w:color="auto"/>
        <w:bottom w:val="none" w:sz="0" w:space="0" w:color="auto"/>
        <w:right w:val="none" w:sz="0" w:space="0" w:color="auto"/>
      </w:divBdr>
    </w:div>
    <w:div w:id="772286423">
      <w:bodyDiv w:val="1"/>
      <w:marLeft w:val="0"/>
      <w:marRight w:val="0"/>
      <w:marTop w:val="0"/>
      <w:marBottom w:val="0"/>
      <w:divBdr>
        <w:top w:val="none" w:sz="0" w:space="0" w:color="auto"/>
        <w:left w:val="none" w:sz="0" w:space="0" w:color="auto"/>
        <w:bottom w:val="none" w:sz="0" w:space="0" w:color="auto"/>
        <w:right w:val="none" w:sz="0" w:space="0" w:color="auto"/>
      </w:divBdr>
    </w:div>
    <w:div w:id="789394977">
      <w:bodyDiv w:val="1"/>
      <w:marLeft w:val="0"/>
      <w:marRight w:val="0"/>
      <w:marTop w:val="0"/>
      <w:marBottom w:val="0"/>
      <w:divBdr>
        <w:top w:val="none" w:sz="0" w:space="0" w:color="auto"/>
        <w:left w:val="none" w:sz="0" w:space="0" w:color="auto"/>
        <w:bottom w:val="none" w:sz="0" w:space="0" w:color="auto"/>
        <w:right w:val="none" w:sz="0" w:space="0" w:color="auto"/>
      </w:divBdr>
    </w:div>
    <w:div w:id="812991943">
      <w:bodyDiv w:val="1"/>
      <w:marLeft w:val="0"/>
      <w:marRight w:val="0"/>
      <w:marTop w:val="0"/>
      <w:marBottom w:val="0"/>
      <w:divBdr>
        <w:top w:val="none" w:sz="0" w:space="0" w:color="auto"/>
        <w:left w:val="none" w:sz="0" w:space="0" w:color="auto"/>
        <w:bottom w:val="none" w:sz="0" w:space="0" w:color="auto"/>
        <w:right w:val="none" w:sz="0" w:space="0" w:color="auto"/>
      </w:divBdr>
    </w:div>
    <w:div w:id="835851345">
      <w:bodyDiv w:val="1"/>
      <w:marLeft w:val="0"/>
      <w:marRight w:val="0"/>
      <w:marTop w:val="0"/>
      <w:marBottom w:val="0"/>
      <w:divBdr>
        <w:top w:val="none" w:sz="0" w:space="0" w:color="auto"/>
        <w:left w:val="none" w:sz="0" w:space="0" w:color="auto"/>
        <w:bottom w:val="none" w:sz="0" w:space="0" w:color="auto"/>
        <w:right w:val="none" w:sz="0" w:space="0" w:color="auto"/>
      </w:divBdr>
    </w:div>
    <w:div w:id="980307718">
      <w:bodyDiv w:val="1"/>
      <w:marLeft w:val="0"/>
      <w:marRight w:val="0"/>
      <w:marTop w:val="0"/>
      <w:marBottom w:val="0"/>
      <w:divBdr>
        <w:top w:val="none" w:sz="0" w:space="0" w:color="auto"/>
        <w:left w:val="none" w:sz="0" w:space="0" w:color="auto"/>
        <w:bottom w:val="none" w:sz="0" w:space="0" w:color="auto"/>
        <w:right w:val="none" w:sz="0" w:space="0" w:color="auto"/>
      </w:divBdr>
    </w:div>
    <w:div w:id="1226337417">
      <w:bodyDiv w:val="1"/>
      <w:marLeft w:val="0"/>
      <w:marRight w:val="0"/>
      <w:marTop w:val="0"/>
      <w:marBottom w:val="0"/>
      <w:divBdr>
        <w:top w:val="none" w:sz="0" w:space="0" w:color="auto"/>
        <w:left w:val="none" w:sz="0" w:space="0" w:color="auto"/>
        <w:bottom w:val="none" w:sz="0" w:space="0" w:color="auto"/>
        <w:right w:val="none" w:sz="0" w:space="0" w:color="auto"/>
      </w:divBdr>
    </w:div>
    <w:div w:id="1243414569">
      <w:bodyDiv w:val="1"/>
      <w:marLeft w:val="0"/>
      <w:marRight w:val="0"/>
      <w:marTop w:val="0"/>
      <w:marBottom w:val="0"/>
      <w:divBdr>
        <w:top w:val="none" w:sz="0" w:space="0" w:color="auto"/>
        <w:left w:val="none" w:sz="0" w:space="0" w:color="auto"/>
        <w:bottom w:val="none" w:sz="0" w:space="0" w:color="auto"/>
        <w:right w:val="none" w:sz="0" w:space="0" w:color="auto"/>
      </w:divBdr>
    </w:div>
    <w:div w:id="1266617649">
      <w:bodyDiv w:val="1"/>
      <w:marLeft w:val="0"/>
      <w:marRight w:val="0"/>
      <w:marTop w:val="0"/>
      <w:marBottom w:val="0"/>
      <w:divBdr>
        <w:top w:val="none" w:sz="0" w:space="0" w:color="auto"/>
        <w:left w:val="none" w:sz="0" w:space="0" w:color="auto"/>
        <w:bottom w:val="none" w:sz="0" w:space="0" w:color="auto"/>
        <w:right w:val="none" w:sz="0" w:space="0" w:color="auto"/>
      </w:divBdr>
    </w:div>
    <w:div w:id="1314678064">
      <w:bodyDiv w:val="1"/>
      <w:marLeft w:val="0"/>
      <w:marRight w:val="0"/>
      <w:marTop w:val="0"/>
      <w:marBottom w:val="0"/>
      <w:divBdr>
        <w:top w:val="none" w:sz="0" w:space="0" w:color="auto"/>
        <w:left w:val="none" w:sz="0" w:space="0" w:color="auto"/>
        <w:bottom w:val="none" w:sz="0" w:space="0" w:color="auto"/>
        <w:right w:val="none" w:sz="0" w:space="0" w:color="auto"/>
      </w:divBdr>
    </w:div>
    <w:div w:id="1519388957">
      <w:bodyDiv w:val="1"/>
      <w:marLeft w:val="0"/>
      <w:marRight w:val="0"/>
      <w:marTop w:val="0"/>
      <w:marBottom w:val="0"/>
      <w:divBdr>
        <w:top w:val="none" w:sz="0" w:space="0" w:color="auto"/>
        <w:left w:val="none" w:sz="0" w:space="0" w:color="auto"/>
        <w:bottom w:val="none" w:sz="0" w:space="0" w:color="auto"/>
        <w:right w:val="none" w:sz="0" w:space="0" w:color="auto"/>
      </w:divBdr>
    </w:div>
    <w:div w:id="1565412093">
      <w:bodyDiv w:val="1"/>
      <w:marLeft w:val="0"/>
      <w:marRight w:val="0"/>
      <w:marTop w:val="0"/>
      <w:marBottom w:val="0"/>
      <w:divBdr>
        <w:top w:val="none" w:sz="0" w:space="0" w:color="auto"/>
        <w:left w:val="none" w:sz="0" w:space="0" w:color="auto"/>
        <w:bottom w:val="none" w:sz="0" w:space="0" w:color="auto"/>
        <w:right w:val="none" w:sz="0" w:space="0" w:color="auto"/>
      </w:divBdr>
    </w:div>
    <w:div w:id="1613628975">
      <w:bodyDiv w:val="1"/>
      <w:marLeft w:val="0"/>
      <w:marRight w:val="0"/>
      <w:marTop w:val="0"/>
      <w:marBottom w:val="0"/>
      <w:divBdr>
        <w:top w:val="none" w:sz="0" w:space="0" w:color="auto"/>
        <w:left w:val="none" w:sz="0" w:space="0" w:color="auto"/>
        <w:bottom w:val="none" w:sz="0" w:space="0" w:color="auto"/>
        <w:right w:val="none" w:sz="0" w:space="0" w:color="auto"/>
      </w:divBdr>
    </w:div>
    <w:div w:id="1644849432">
      <w:bodyDiv w:val="1"/>
      <w:marLeft w:val="0"/>
      <w:marRight w:val="0"/>
      <w:marTop w:val="0"/>
      <w:marBottom w:val="0"/>
      <w:divBdr>
        <w:top w:val="none" w:sz="0" w:space="0" w:color="auto"/>
        <w:left w:val="none" w:sz="0" w:space="0" w:color="auto"/>
        <w:bottom w:val="none" w:sz="0" w:space="0" w:color="auto"/>
        <w:right w:val="none" w:sz="0" w:space="0" w:color="auto"/>
      </w:divBdr>
    </w:div>
    <w:div w:id="1657613210">
      <w:bodyDiv w:val="1"/>
      <w:marLeft w:val="0"/>
      <w:marRight w:val="0"/>
      <w:marTop w:val="0"/>
      <w:marBottom w:val="0"/>
      <w:divBdr>
        <w:top w:val="none" w:sz="0" w:space="0" w:color="auto"/>
        <w:left w:val="none" w:sz="0" w:space="0" w:color="auto"/>
        <w:bottom w:val="none" w:sz="0" w:space="0" w:color="auto"/>
        <w:right w:val="none" w:sz="0" w:space="0" w:color="auto"/>
      </w:divBdr>
    </w:div>
    <w:div w:id="1666660777">
      <w:bodyDiv w:val="1"/>
      <w:marLeft w:val="0"/>
      <w:marRight w:val="0"/>
      <w:marTop w:val="0"/>
      <w:marBottom w:val="0"/>
      <w:divBdr>
        <w:top w:val="none" w:sz="0" w:space="0" w:color="auto"/>
        <w:left w:val="none" w:sz="0" w:space="0" w:color="auto"/>
        <w:bottom w:val="none" w:sz="0" w:space="0" w:color="auto"/>
        <w:right w:val="none" w:sz="0" w:space="0" w:color="auto"/>
      </w:divBdr>
    </w:div>
    <w:div w:id="1728643684">
      <w:bodyDiv w:val="1"/>
      <w:marLeft w:val="0"/>
      <w:marRight w:val="0"/>
      <w:marTop w:val="0"/>
      <w:marBottom w:val="0"/>
      <w:divBdr>
        <w:top w:val="none" w:sz="0" w:space="0" w:color="auto"/>
        <w:left w:val="none" w:sz="0" w:space="0" w:color="auto"/>
        <w:bottom w:val="none" w:sz="0" w:space="0" w:color="auto"/>
        <w:right w:val="none" w:sz="0" w:space="0" w:color="auto"/>
      </w:divBdr>
    </w:div>
    <w:div w:id="1734935986">
      <w:bodyDiv w:val="1"/>
      <w:marLeft w:val="0"/>
      <w:marRight w:val="0"/>
      <w:marTop w:val="0"/>
      <w:marBottom w:val="0"/>
      <w:divBdr>
        <w:top w:val="none" w:sz="0" w:space="0" w:color="auto"/>
        <w:left w:val="none" w:sz="0" w:space="0" w:color="auto"/>
        <w:bottom w:val="none" w:sz="0" w:space="0" w:color="auto"/>
        <w:right w:val="none" w:sz="0" w:space="0" w:color="auto"/>
      </w:divBdr>
    </w:div>
    <w:div w:id="1743093471">
      <w:bodyDiv w:val="1"/>
      <w:marLeft w:val="0"/>
      <w:marRight w:val="0"/>
      <w:marTop w:val="0"/>
      <w:marBottom w:val="0"/>
      <w:divBdr>
        <w:top w:val="none" w:sz="0" w:space="0" w:color="auto"/>
        <w:left w:val="none" w:sz="0" w:space="0" w:color="auto"/>
        <w:bottom w:val="none" w:sz="0" w:space="0" w:color="auto"/>
        <w:right w:val="none" w:sz="0" w:space="0" w:color="auto"/>
      </w:divBdr>
    </w:div>
    <w:div w:id="1877280108">
      <w:bodyDiv w:val="1"/>
      <w:marLeft w:val="0"/>
      <w:marRight w:val="0"/>
      <w:marTop w:val="0"/>
      <w:marBottom w:val="0"/>
      <w:divBdr>
        <w:top w:val="none" w:sz="0" w:space="0" w:color="auto"/>
        <w:left w:val="none" w:sz="0" w:space="0" w:color="auto"/>
        <w:bottom w:val="none" w:sz="0" w:space="0" w:color="auto"/>
        <w:right w:val="none" w:sz="0" w:space="0" w:color="auto"/>
      </w:divBdr>
    </w:div>
    <w:div w:id="1926256546">
      <w:bodyDiv w:val="1"/>
      <w:marLeft w:val="0"/>
      <w:marRight w:val="0"/>
      <w:marTop w:val="0"/>
      <w:marBottom w:val="0"/>
      <w:divBdr>
        <w:top w:val="none" w:sz="0" w:space="0" w:color="auto"/>
        <w:left w:val="none" w:sz="0" w:space="0" w:color="auto"/>
        <w:bottom w:val="none" w:sz="0" w:space="0" w:color="auto"/>
        <w:right w:val="none" w:sz="0" w:space="0" w:color="auto"/>
      </w:divBdr>
    </w:div>
    <w:div w:id="1947885558">
      <w:bodyDiv w:val="1"/>
      <w:marLeft w:val="0"/>
      <w:marRight w:val="0"/>
      <w:marTop w:val="0"/>
      <w:marBottom w:val="0"/>
      <w:divBdr>
        <w:top w:val="none" w:sz="0" w:space="0" w:color="auto"/>
        <w:left w:val="none" w:sz="0" w:space="0" w:color="auto"/>
        <w:bottom w:val="none" w:sz="0" w:space="0" w:color="auto"/>
        <w:right w:val="none" w:sz="0" w:space="0" w:color="auto"/>
      </w:divBdr>
    </w:div>
    <w:div w:id="1956476108">
      <w:bodyDiv w:val="1"/>
      <w:marLeft w:val="0"/>
      <w:marRight w:val="0"/>
      <w:marTop w:val="0"/>
      <w:marBottom w:val="0"/>
      <w:divBdr>
        <w:top w:val="none" w:sz="0" w:space="0" w:color="auto"/>
        <w:left w:val="none" w:sz="0" w:space="0" w:color="auto"/>
        <w:bottom w:val="none" w:sz="0" w:space="0" w:color="auto"/>
        <w:right w:val="none" w:sz="0" w:space="0" w:color="auto"/>
      </w:divBdr>
    </w:div>
    <w:div w:id="1960061885">
      <w:bodyDiv w:val="1"/>
      <w:marLeft w:val="0"/>
      <w:marRight w:val="0"/>
      <w:marTop w:val="0"/>
      <w:marBottom w:val="0"/>
      <w:divBdr>
        <w:top w:val="none" w:sz="0" w:space="0" w:color="auto"/>
        <w:left w:val="none" w:sz="0" w:space="0" w:color="auto"/>
        <w:bottom w:val="none" w:sz="0" w:space="0" w:color="auto"/>
        <w:right w:val="none" w:sz="0" w:space="0" w:color="auto"/>
      </w:divBdr>
    </w:div>
    <w:div w:id="2000115121">
      <w:bodyDiv w:val="1"/>
      <w:marLeft w:val="0"/>
      <w:marRight w:val="0"/>
      <w:marTop w:val="0"/>
      <w:marBottom w:val="0"/>
      <w:divBdr>
        <w:top w:val="none" w:sz="0" w:space="0" w:color="auto"/>
        <w:left w:val="none" w:sz="0" w:space="0" w:color="auto"/>
        <w:bottom w:val="none" w:sz="0" w:space="0" w:color="auto"/>
        <w:right w:val="none" w:sz="0" w:space="0" w:color="auto"/>
      </w:divBdr>
    </w:div>
    <w:div w:id="2025210380">
      <w:bodyDiv w:val="1"/>
      <w:marLeft w:val="0"/>
      <w:marRight w:val="0"/>
      <w:marTop w:val="0"/>
      <w:marBottom w:val="0"/>
      <w:divBdr>
        <w:top w:val="none" w:sz="0" w:space="0" w:color="auto"/>
        <w:left w:val="none" w:sz="0" w:space="0" w:color="auto"/>
        <w:bottom w:val="none" w:sz="0" w:space="0" w:color="auto"/>
        <w:right w:val="none" w:sz="0" w:space="0" w:color="auto"/>
      </w:divBdr>
    </w:div>
    <w:div w:id="2028865320">
      <w:bodyDiv w:val="1"/>
      <w:marLeft w:val="0"/>
      <w:marRight w:val="0"/>
      <w:marTop w:val="0"/>
      <w:marBottom w:val="0"/>
      <w:divBdr>
        <w:top w:val="none" w:sz="0" w:space="0" w:color="auto"/>
        <w:left w:val="none" w:sz="0" w:space="0" w:color="auto"/>
        <w:bottom w:val="none" w:sz="0" w:space="0" w:color="auto"/>
        <w:right w:val="none" w:sz="0" w:space="0" w:color="auto"/>
      </w:divBdr>
    </w:div>
    <w:div w:id="2038113542">
      <w:bodyDiv w:val="1"/>
      <w:marLeft w:val="0"/>
      <w:marRight w:val="0"/>
      <w:marTop w:val="0"/>
      <w:marBottom w:val="0"/>
      <w:divBdr>
        <w:top w:val="none" w:sz="0" w:space="0" w:color="auto"/>
        <w:left w:val="none" w:sz="0" w:space="0" w:color="auto"/>
        <w:bottom w:val="none" w:sz="0" w:space="0" w:color="auto"/>
        <w:right w:val="none" w:sz="0" w:space="0" w:color="auto"/>
      </w:divBdr>
    </w:div>
    <w:div w:id="2091848307">
      <w:bodyDiv w:val="1"/>
      <w:marLeft w:val="0"/>
      <w:marRight w:val="0"/>
      <w:marTop w:val="0"/>
      <w:marBottom w:val="0"/>
      <w:divBdr>
        <w:top w:val="none" w:sz="0" w:space="0" w:color="auto"/>
        <w:left w:val="none" w:sz="0" w:space="0" w:color="auto"/>
        <w:bottom w:val="none" w:sz="0" w:space="0" w:color="auto"/>
        <w:right w:val="none" w:sz="0" w:space="0" w:color="auto"/>
      </w:divBdr>
    </w:div>
    <w:div w:id="2101944074">
      <w:bodyDiv w:val="1"/>
      <w:marLeft w:val="0"/>
      <w:marRight w:val="0"/>
      <w:marTop w:val="0"/>
      <w:marBottom w:val="0"/>
      <w:divBdr>
        <w:top w:val="none" w:sz="0" w:space="0" w:color="auto"/>
        <w:left w:val="none" w:sz="0" w:space="0" w:color="auto"/>
        <w:bottom w:val="none" w:sz="0" w:space="0" w:color="auto"/>
        <w:right w:val="none" w:sz="0" w:space="0" w:color="auto"/>
      </w:divBdr>
    </w:div>
    <w:div w:id="211570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d3aede6-d8c6-42e8-8703-d9b5ce711c13">
      <UserInfo>
        <DisplayName>Roxanne Smith</DisplayName>
        <AccountId>60</AccountId>
        <AccountType/>
      </UserInfo>
    </SharedWithUsers>
    <_activity xmlns="ab1b4866-9a15-48c6-a410-e6c9046d1f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F18144EDC84940A05411CF96DA4AFC" ma:contentTypeVersion="18" ma:contentTypeDescription="Create a new document." ma:contentTypeScope="" ma:versionID="4212bcddcffe414a3b934659c267ec27">
  <xsd:schema xmlns:xsd="http://www.w3.org/2001/XMLSchema" xmlns:xs="http://www.w3.org/2001/XMLSchema" xmlns:p="http://schemas.microsoft.com/office/2006/metadata/properties" xmlns:ns3="ab1b4866-9a15-48c6-a410-e6c9046d1f8b" xmlns:ns4="5d3aede6-d8c6-42e8-8703-d9b5ce711c13" targetNamespace="http://schemas.microsoft.com/office/2006/metadata/properties" ma:root="true" ma:fieldsID="deb5c24208402f30008286fb464d3215" ns3:_="" ns4:_="">
    <xsd:import namespace="ab1b4866-9a15-48c6-a410-e6c9046d1f8b"/>
    <xsd:import namespace="5d3aede6-d8c6-42e8-8703-d9b5ce711c1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b4866-9a15-48c6-a410-e6c9046d1f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3aede6-d8c6-42e8-8703-d9b5ce711c1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6699AE-1210-4F1A-B9CB-3DC5E8B24FE9}">
  <ds:schemaRefs>
    <ds:schemaRef ds:uri="http://purl.org/dc/dcmitype/"/>
    <ds:schemaRef ds:uri="http://purl.org/dc/terms/"/>
    <ds:schemaRef ds:uri="http://schemas.microsoft.com/office/2006/documentManagement/types"/>
    <ds:schemaRef ds:uri="http://schemas.microsoft.com/office/infopath/2007/PartnerControls"/>
    <ds:schemaRef ds:uri="http://www.w3.org/XML/1998/namespace"/>
    <ds:schemaRef ds:uri="http://purl.org/dc/elements/1.1/"/>
    <ds:schemaRef ds:uri="http://schemas.openxmlformats.org/package/2006/metadata/core-properties"/>
    <ds:schemaRef ds:uri="5d3aede6-d8c6-42e8-8703-d9b5ce711c13"/>
    <ds:schemaRef ds:uri="ab1b4866-9a15-48c6-a410-e6c9046d1f8b"/>
    <ds:schemaRef ds:uri="http://schemas.microsoft.com/office/2006/metadata/properties"/>
  </ds:schemaRefs>
</ds:datastoreItem>
</file>

<file path=customXml/itemProps2.xml><?xml version="1.0" encoding="utf-8"?>
<ds:datastoreItem xmlns:ds="http://schemas.openxmlformats.org/officeDocument/2006/customXml" ds:itemID="{1346D318-BDDA-4534-A4CA-72D15132F4D2}">
  <ds:schemaRefs>
    <ds:schemaRef ds:uri="http://schemas.microsoft.com/sharepoint/v3/contenttype/forms"/>
  </ds:schemaRefs>
</ds:datastoreItem>
</file>

<file path=customXml/itemProps3.xml><?xml version="1.0" encoding="utf-8"?>
<ds:datastoreItem xmlns:ds="http://schemas.openxmlformats.org/officeDocument/2006/customXml" ds:itemID="{07AA5EF0-5DA0-4332-AF5B-587403A026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b4866-9a15-48c6-a410-e6c9046d1f8b"/>
    <ds:schemaRef ds:uri="5d3aede6-d8c6-42e8-8703-d9b5ce711c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1406</Words>
  <Characters>8017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Fox</dc:creator>
  <cp:keywords/>
  <dc:description/>
  <cp:lastModifiedBy>Alex Allison</cp:lastModifiedBy>
  <cp:revision>2</cp:revision>
  <cp:lastPrinted>2021-10-06T07:35:00Z</cp:lastPrinted>
  <dcterms:created xsi:type="dcterms:W3CDTF">2024-10-11T15:44:00Z</dcterms:created>
  <dcterms:modified xsi:type="dcterms:W3CDTF">2024-10-11T15:44:00Z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0x010100F5F18144EDC84940A05411CF96DA4AFC</vt:lpwstr>
  </property>
  <property fmtid="{D5CDD505-2E9C-101B-9397-08002B2CF9AE}" pid="3" name="MediaServiceImageTags">
    <vt:lpwstr/>
  </property>
</Properties>
</file>